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A5739" w14:textId="77777777" w:rsidR="0034317C" w:rsidRDefault="0034317C" w:rsidP="00B56CB6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62"/>
        <w:gridCol w:w="8116"/>
      </w:tblGrid>
      <w:tr w:rsidR="00B56CB6" w14:paraId="48F5778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D7EBC37" w14:textId="32908911" w:rsidR="00B56CB6" w:rsidRPr="00212959" w:rsidRDefault="00F0071E" w:rsidP="00B56CB6">
            <w:pPr>
              <w:jc w:val="center"/>
              <w:rPr>
                <w:sz w:val="24"/>
                <w:szCs w:val="24"/>
              </w:rPr>
            </w:pPr>
            <w:r w:rsidRPr="00B56CB6">
              <w:rPr>
                <w:color w:val="FFFFFF" w:themeColor="background1"/>
              </w:rPr>
              <w:t>TITLE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12F4F2B8" w14:textId="77777777" w:rsidR="00B56CB6" w:rsidRDefault="00D55B4D" w:rsidP="0034317C">
            <w:r w:rsidRPr="00D55B4D">
              <w:t>Module 6: Assessing Learning in a Flipped Classroom: Evaluation and Refinement of the Implementation Process</w:t>
            </w:r>
          </w:p>
          <w:p w14:paraId="620784A3" w14:textId="461F2ABE" w:rsidR="00D55B4D" w:rsidRDefault="00D55B4D" w:rsidP="00D55B4D">
            <w:r w:rsidRPr="00D55B4D">
              <w:t>Unit 6.1</w:t>
            </w:r>
            <w:r>
              <w:t xml:space="preserve">: </w:t>
            </w:r>
            <w:r w:rsidRPr="00D55B4D">
              <w:t>Assessment in a Flipped Classroom</w:t>
            </w:r>
          </w:p>
        </w:tc>
      </w:tr>
      <w:tr w:rsidR="009B2B65" w14:paraId="6185F27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A7651AC" w14:textId="53E39E3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KEYWORDS (META TAG)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827FF9C" w14:textId="3324334D" w:rsidR="009B2B65" w:rsidRPr="00EB798D" w:rsidRDefault="007075FA" w:rsidP="0034317C">
            <w:pPr>
              <w:rPr>
                <w:lang w:val="en-US"/>
              </w:rPr>
            </w:pPr>
            <w:r>
              <w:t>Assessment, Flipped Classroom, Peer, Collaborative, Collaboration</w:t>
            </w:r>
            <w:r w:rsidR="00EB798D" w:rsidRPr="00EB798D">
              <w:rPr>
                <w:lang w:val="en-US"/>
              </w:rPr>
              <w:t xml:space="preserve">, </w:t>
            </w:r>
            <w:r w:rsidR="00EB798D">
              <w:rPr>
                <w:lang w:val="en-US"/>
              </w:rPr>
              <w:t xml:space="preserve">Diagnostic, </w:t>
            </w:r>
            <w:r w:rsidR="00DF4FB9">
              <w:rPr>
                <w:lang w:val="en-US"/>
              </w:rPr>
              <w:t>Scaffolding</w:t>
            </w:r>
            <w:r w:rsidR="007A1960">
              <w:rPr>
                <w:lang w:val="en-US"/>
              </w:rPr>
              <w:t xml:space="preserve">, Digital Tools, </w:t>
            </w:r>
            <w:r w:rsidR="000123BE">
              <w:rPr>
                <w:lang w:val="en-US"/>
              </w:rPr>
              <w:t>Time Management, Communication</w:t>
            </w:r>
          </w:p>
        </w:tc>
      </w:tr>
      <w:tr w:rsidR="009B2B65" w14:paraId="4BA518D6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D2478A6" w14:textId="0878D0D6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LANGUAGE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B356D0A" w14:textId="0D3B2F98" w:rsidR="009B2B65" w:rsidRPr="007075FA" w:rsidRDefault="007075FA" w:rsidP="0034317C">
            <w:pPr>
              <w:rPr>
                <w:lang w:val="el-GR"/>
              </w:rPr>
            </w:pPr>
            <w:r>
              <w:rPr>
                <w:lang w:val="en-US"/>
              </w:rPr>
              <w:t>English</w:t>
            </w:r>
          </w:p>
        </w:tc>
      </w:tr>
      <w:tr w:rsidR="009B2B65" w14:paraId="6295565C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6C93419" w14:textId="2AFEB49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OBJECTIVES / GOALS / LEARNING OUTCOMES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7677511" w14:textId="77777777" w:rsidR="0052049E" w:rsidRPr="007075FA" w:rsidRDefault="00D50D85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L.O1: To describe the types of assessments an educator may implement </w:t>
            </w:r>
          </w:p>
          <w:p w14:paraId="0702FD33" w14:textId="77777777" w:rsidR="0052049E" w:rsidRPr="007075FA" w:rsidRDefault="00D50D85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>L.O2: To interpret the relationship between the Flipped Classroom and assessment methods</w:t>
            </w:r>
          </w:p>
          <w:p w14:paraId="18B82FD9" w14:textId="77777777" w:rsidR="0052049E" w:rsidRPr="007075FA" w:rsidRDefault="00D50D85" w:rsidP="007075FA">
            <w:pPr>
              <w:numPr>
                <w:ilvl w:val="1"/>
                <w:numId w:val="9"/>
              </w:numPr>
              <w:rPr>
                <w:lang w:val="en-US"/>
              </w:rPr>
            </w:pPr>
            <w:r w:rsidRPr="007075FA">
              <w:rPr>
                <w:lang w:val="en-US"/>
              </w:rPr>
              <w:t xml:space="preserve">L.O3: To recognize the value of digital tools and creative thinking in the Flipped Classroom in relation to assessments </w:t>
            </w:r>
          </w:p>
          <w:p w14:paraId="7FE07FD7" w14:textId="77777777" w:rsidR="009B2B65" w:rsidRPr="007075FA" w:rsidRDefault="009B2B65" w:rsidP="0034317C">
            <w:pPr>
              <w:rPr>
                <w:lang w:val="en-US"/>
              </w:rPr>
            </w:pPr>
          </w:p>
        </w:tc>
      </w:tr>
      <w:tr w:rsidR="009B2B65" w:rsidRPr="003B7F09" w14:paraId="1CC64788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3014B8E" w14:textId="78E5FBA0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CONTENTS IN BRIEF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28054452" w14:textId="77777777" w:rsidR="00D46F52" w:rsidRDefault="00D46F52" w:rsidP="00D46F52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 xml:space="preserve">Formative and Summative Assessment in Flipped Classroom and their differences </w:t>
            </w:r>
          </w:p>
          <w:p w14:paraId="6D1ABBAD" w14:textId="58D83A4D" w:rsidR="00D46F52" w:rsidRDefault="003740BF" w:rsidP="00D46F52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>Assessment of Knowledge and Skills</w:t>
            </w:r>
          </w:p>
          <w:p w14:paraId="3D97A0FE" w14:textId="3CB059F8" w:rsidR="003740BF" w:rsidRDefault="003740BF" w:rsidP="00D46F52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 xml:space="preserve">Assessment of  Collaboration </w:t>
            </w:r>
          </w:p>
          <w:p w14:paraId="546B62FB" w14:textId="4727AA99" w:rsidR="003740BF" w:rsidRDefault="003740BF" w:rsidP="00D46F52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 xml:space="preserve">Peer Assessment </w:t>
            </w:r>
          </w:p>
          <w:p w14:paraId="5E378DD7" w14:textId="068BC66A" w:rsidR="002D6050" w:rsidRDefault="002D6050" w:rsidP="00D46F52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 xml:space="preserve">Self-assessment and feedback </w:t>
            </w:r>
          </w:p>
          <w:p w14:paraId="0A4A7D34" w14:textId="0EEBDB8A" w:rsidR="00D400FF" w:rsidRDefault="00D400FF" w:rsidP="00D46F52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 xml:space="preserve">Overview of digital tools </w:t>
            </w:r>
          </w:p>
          <w:p w14:paraId="2A542225" w14:textId="56C1260F" w:rsidR="00D400FF" w:rsidRDefault="00D400FF" w:rsidP="00D46F52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>Organization</w:t>
            </w:r>
            <w:r w:rsidR="004C74D0">
              <w:t xml:space="preserve">, </w:t>
            </w:r>
            <w:r>
              <w:t>time management</w:t>
            </w:r>
            <w:r w:rsidR="004C74D0">
              <w:t xml:space="preserve"> and communication</w:t>
            </w:r>
            <w:r>
              <w:t xml:space="preserve"> in the classroom </w:t>
            </w:r>
          </w:p>
          <w:p w14:paraId="73BC6046" w14:textId="77777777" w:rsidR="009B2B65" w:rsidRDefault="009B2B65" w:rsidP="0034317C"/>
        </w:tc>
      </w:tr>
      <w:tr w:rsidR="009B2B65" w14:paraId="6AD589F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1B324028" w14:textId="71C17F09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GLOSSARY ENTRIES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349F9F81" w14:textId="1FA24E5E" w:rsidR="00D67548" w:rsidRDefault="00D67548" w:rsidP="00D328D4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D67548">
              <w:rPr>
                <w:b/>
                <w:bCs/>
              </w:rPr>
              <w:t>Assessment:</w:t>
            </w:r>
            <w:r>
              <w:t xml:space="preserve"> The</w:t>
            </w:r>
            <w:r w:rsidRPr="00D67548">
              <w:t xml:space="preserve"> systematic process of documenting and using empirical data on the knowledge, skill, attitudes</w:t>
            </w:r>
            <w:r>
              <w:t xml:space="preserve"> (competences)</w:t>
            </w:r>
            <w:r w:rsidRPr="00D67548">
              <w:t xml:space="preserve"> to refine programs and improve student learning.</w:t>
            </w:r>
          </w:p>
          <w:p w14:paraId="0A9685C8" w14:textId="15598452" w:rsidR="003D51ED" w:rsidRPr="00D67548" w:rsidRDefault="003D51ED" w:rsidP="00D328D4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3D51ED">
              <w:rPr>
                <w:b/>
                <w:bCs/>
              </w:rPr>
              <w:t>Evaluation:</w:t>
            </w:r>
            <w:r w:rsidRPr="003D51ED">
              <w:t xml:space="preserve"> </w:t>
            </w:r>
            <w:r>
              <w:t>T</w:t>
            </w:r>
            <w:r w:rsidRPr="003D51ED">
              <w:t>he systematic process of determining the merit, value, or significance of something by applying criteria against a set of standards.</w:t>
            </w:r>
          </w:p>
          <w:p w14:paraId="19BC6A22" w14:textId="259DDFCE" w:rsidR="00D46F52" w:rsidRDefault="009D07F1" w:rsidP="00D328D4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3B7F09">
              <w:rPr>
                <w:b/>
                <w:bCs/>
              </w:rPr>
              <w:t>Zone of Proximal Development</w:t>
            </w:r>
            <w:r w:rsidR="003B7F09" w:rsidRPr="003B7F09">
              <w:rPr>
                <w:b/>
                <w:bCs/>
              </w:rPr>
              <w:t xml:space="preserve"> (ZPD)</w:t>
            </w:r>
            <w:r w:rsidRPr="003B7F09">
              <w:rPr>
                <w:b/>
                <w:bCs/>
              </w:rPr>
              <w:t>:</w:t>
            </w:r>
            <w:r>
              <w:t xml:space="preserve"> </w:t>
            </w:r>
            <w:r w:rsidR="003B7F09">
              <w:t>The</w:t>
            </w:r>
            <w:r w:rsidR="003B7F09" w:rsidRPr="003B7F09">
              <w:t xml:space="preserve"> difference between what a learner can do without help and what he or she can achieve with guidance and encouragement from a skilled partner</w:t>
            </w:r>
            <w:r w:rsidR="003B7F09">
              <w:t xml:space="preserve"> or mentor </w:t>
            </w:r>
          </w:p>
          <w:p w14:paraId="71D3F11B" w14:textId="77777777" w:rsidR="009B2B65" w:rsidRDefault="009B2B65" w:rsidP="0034317C"/>
        </w:tc>
      </w:tr>
      <w:tr w:rsidR="009B2B65" w14:paraId="04043490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6FEFAEDF" w14:textId="79838A6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BIBLIOGRAPHY AND FURTHER REFERENCES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FC5ADCF" w14:textId="4254604C" w:rsidR="00D55B4D" w:rsidRDefault="00D55B4D" w:rsidP="002F77A1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 xml:space="preserve">Albers-Heinemann, Tobias. Neue Studie: Wie wirksam ist der „flipped classroom“?, 22. OKTOBER 2020; </w:t>
            </w:r>
            <w:hyperlink r:id="rId8" w:history="1">
              <w:r w:rsidR="00AE429D" w:rsidRPr="00B8361A">
                <w:rPr>
                  <w:rStyle w:val="-"/>
                </w:rPr>
                <w:t>https://erwachsenenbildung-ekhn.blog/</w:t>
              </w:r>
            </w:hyperlink>
          </w:p>
          <w:p w14:paraId="1BCE4386" w14:textId="52D0FBF9" w:rsidR="00AE429D" w:rsidRDefault="008254EE" w:rsidP="002F77A1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8254EE">
              <w:t>Burke, K. (2010). Balanced assessment: From formative to summative. Solution Tree Press. P. 37</w:t>
            </w:r>
          </w:p>
          <w:p w14:paraId="1A1C512E" w14:textId="6D787B9F" w:rsidR="00DB1E6C" w:rsidRDefault="00DB1E6C" w:rsidP="002F77A1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DB1E6C">
              <w:t xml:space="preserve">Center for Teaching Innovation. (n.d.). Peer assessment. Retrieved from </w:t>
            </w:r>
            <w:hyperlink r:id="rId9" w:history="1">
              <w:r w:rsidRPr="00B8361A">
                <w:rPr>
                  <w:rStyle w:val="-"/>
                </w:rPr>
                <w:t>https://teaching.cornell.edu/teaching-resources/assessment-evaluation/peer-assessment</w:t>
              </w:r>
            </w:hyperlink>
            <w:r>
              <w:t xml:space="preserve"> </w:t>
            </w:r>
          </w:p>
          <w:p w14:paraId="4930424E" w14:textId="47F53E63" w:rsidR="00D55B4D" w:rsidRDefault="00D55B4D" w:rsidP="002F77A1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>Das Konzept "Flipped Classroom" - Flip the Classroom - Flipped Classroom, https://www.fliptheclassroom.de/konzept/</w:t>
            </w:r>
          </w:p>
          <w:p w14:paraId="6D2BA31D" w14:textId="4B7A7A33" w:rsidR="00D55B4D" w:rsidRDefault="00D55B4D" w:rsidP="002F77A1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>Anders, Florentine. Wie wirksam ist die Methode „Flipped Classroom“?, 07. Oktober 2020, https://deutsches-schulportal.de/autoren/florentine-anders/</w:t>
            </w:r>
          </w:p>
          <w:p w14:paraId="0ABC29E7" w14:textId="2A121404" w:rsidR="00D55B4D" w:rsidRDefault="00D55B4D" w:rsidP="002F77A1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>Flipped Classroom als Unterrichtsmethode: Planung, Gestaltung und Durchführung Steirische Hochschulkonferenz Aktuelle Version: 03.07.2020</w:t>
            </w:r>
          </w:p>
          <w:p w14:paraId="5C386A9B" w14:textId="77777777" w:rsidR="009B2B65" w:rsidRDefault="00D55B4D" w:rsidP="002F77A1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>Flipped Classroom: mehr Zeit und bessere Lernerfolge, 14. September 2020- Lernraum Design</w:t>
            </w:r>
          </w:p>
          <w:p w14:paraId="5C245F25" w14:textId="77777777" w:rsidR="00090D3F" w:rsidRDefault="00970EC8" w:rsidP="00090D3F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970EC8">
              <w:t xml:space="preserve">Mcleod (2024, February 1). Vygotsky’s Zone Of Proximal Development And Scaffolding Theory. Simply Psychology. Retrieved from: </w:t>
            </w:r>
            <w:hyperlink r:id="rId10" w:history="1">
              <w:r w:rsidRPr="00B8361A">
                <w:rPr>
                  <w:rStyle w:val="-"/>
                </w:rPr>
                <w:t>https://www.simplypsychology.org/zone-of-proximal-development.html</w:t>
              </w:r>
            </w:hyperlink>
            <w:r>
              <w:t xml:space="preserve"> </w:t>
            </w:r>
          </w:p>
          <w:p w14:paraId="3FE40FEC" w14:textId="62C8AB81" w:rsidR="00090D3F" w:rsidRDefault="00090D3F" w:rsidP="00090D3F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 xml:space="preserve">University  at Buffalo (n.d.). Diagnostic Assessments. Retrieved from: </w:t>
            </w:r>
            <w:hyperlink r:id="rId11" w:history="1">
              <w:r w:rsidRPr="00B8361A">
                <w:rPr>
                  <w:rStyle w:val="-"/>
                </w:rPr>
                <w:t>https://www.buffalo.edu/catt/develop/design/designing-assessments/diagnostic-assessments.html \</w:t>
              </w:r>
            </w:hyperlink>
          </w:p>
          <w:p w14:paraId="59148A23" w14:textId="16FE9698" w:rsidR="00090D3F" w:rsidRDefault="00090D3F" w:rsidP="00090D3F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>
              <w:t>University of Waterloo Centre for Teaching Excellence (n.d.). In-Class Activities and Assessment for the Flipped Classroom. University of Waterloo. Retrieved from: htt ps://uwaterloo.ca/centre-for-teaching-excellence/catalogs/tip-sheets/class-activities-and-assessment-flipped-classroom</w:t>
            </w:r>
          </w:p>
        </w:tc>
      </w:tr>
      <w:tr w:rsidR="009B2B65" w14:paraId="661E7CE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1E5A4E8" w14:textId="537C7EF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MATERIAL AND REFERENCE LINK (I.E. YOUTUBE VIDEOS)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F4A441C" w14:textId="77777777" w:rsidR="00511C41" w:rsidRPr="00511C41" w:rsidRDefault="00511C41" w:rsidP="00511C41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511C41">
              <w:t xml:space="preserve">Flipped Classroom, Peer Assessment and Computer Exercises: </w:t>
            </w:r>
            <w:hyperlink r:id="rId12" w:history="1">
              <w:r w:rsidRPr="00511C41">
                <w:t>Flipped Classroom, Peer Assessment and Computer Exercises - YouTube</w:t>
              </w:r>
            </w:hyperlink>
            <w:r w:rsidRPr="00511C41">
              <w:t xml:space="preserve"> </w:t>
            </w:r>
          </w:p>
          <w:p w14:paraId="0F23CCC1" w14:textId="2DC69186" w:rsidR="00511C41" w:rsidRPr="00511C41" w:rsidRDefault="00511C41" w:rsidP="00511C41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511C41">
              <w:t xml:space="preserve">Four Assessment Strategies for the Flipped Learning Environment: </w:t>
            </w:r>
            <w:r w:rsidRPr="00511C41">
              <w:rPr>
                <w:lang w:val="en-US"/>
              </w:rPr>
              <w:t xml:space="preserve"> </w:t>
            </w:r>
            <w:hyperlink r:id="rId13" w:history="1">
              <w:r w:rsidRPr="00511C41">
                <w:rPr>
                  <w:rStyle w:val="-"/>
                </w:rPr>
                <w:t>https://www.facultyfocus.com/articles/blended-flipped-learning/four-assessment-strategies-for-the-flipped-learning-environment/</w:t>
              </w:r>
            </w:hyperlink>
            <w:r w:rsidRPr="00511C41">
              <w:t xml:space="preserve"> </w:t>
            </w:r>
          </w:p>
          <w:p w14:paraId="6B72AED9" w14:textId="130F671A" w:rsidR="00511C41" w:rsidRPr="00511C41" w:rsidRDefault="00511C41" w:rsidP="00511C41">
            <w:pPr>
              <w:pStyle w:val="a7"/>
              <w:numPr>
                <w:ilvl w:val="0"/>
                <w:numId w:val="8"/>
              </w:numPr>
              <w:spacing w:after="240"/>
              <w:ind w:left="357" w:hanging="357"/>
              <w:contextualSpacing w:val="0"/>
            </w:pPr>
            <w:r w:rsidRPr="00511C41">
              <w:t xml:space="preserve">If you want to learn more about Peer Assessments: </w:t>
            </w:r>
            <w:hyperlink r:id="rId14" w:history="1">
              <w:r w:rsidRPr="00511C41">
                <w:t>https://www.frontiersin.org/journals/psychology/articles/10.3389/fpsyg.2022.912568/full</w:t>
              </w:r>
            </w:hyperlink>
            <w:r w:rsidRPr="00511C41">
              <w:rPr>
                <w:lang w:val="en-US"/>
              </w:rPr>
              <w:t xml:space="preserve"> </w:t>
            </w:r>
          </w:p>
          <w:p w14:paraId="11F4599C" w14:textId="77777777" w:rsidR="009B2B65" w:rsidRDefault="009B2B65" w:rsidP="00511C41">
            <w:pPr>
              <w:pStyle w:val="a7"/>
              <w:spacing w:after="240"/>
              <w:ind w:left="357"/>
              <w:contextualSpacing w:val="0"/>
            </w:pPr>
          </w:p>
        </w:tc>
      </w:tr>
      <w:tr w:rsidR="009B2B65" w14:paraId="602FE3CA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top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C2BAF6E" w14:textId="0B015EC7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RELATED PPT</w:t>
            </w:r>
          </w:p>
        </w:tc>
        <w:tc>
          <w:tcPr>
            <w:tcW w:w="6804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F5F11D" w14:textId="77777777" w:rsidR="009B2B65" w:rsidRDefault="009B2B65" w:rsidP="0034317C"/>
        </w:tc>
      </w:tr>
    </w:tbl>
    <w:p w14:paraId="609C94C7" w14:textId="77777777" w:rsidR="0034317C" w:rsidRPr="00946870" w:rsidRDefault="0034317C" w:rsidP="0034317C"/>
    <w:sectPr w:rsidR="0034317C" w:rsidRPr="00946870" w:rsidSect="00900BB5">
      <w:headerReference w:type="default" r:id="rId15"/>
      <w:footerReference w:type="default" r:id="rId16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FC389" w14:textId="77777777" w:rsidR="00900BB5" w:rsidRDefault="00900BB5" w:rsidP="00643EC7">
      <w:pPr>
        <w:spacing w:after="0" w:line="240" w:lineRule="auto"/>
      </w:pPr>
      <w:r>
        <w:separator/>
      </w:r>
    </w:p>
  </w:endnote>
  <w:endnote w:type="continuationSeparator" w:id="0">
    <w:p w14:paraId="743402CA" w14:textId="77777777" w:rsidR="00900BB5" w:rsidRDefault="00900BB5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442FB" w14:textId="77777777" w:rsidR="00900BB5" w:rsidRDefault="00900BB5" w:rsidP="00643EC7">
      <w:pPr>
        <w:spacing w:after="0" w:line="240" w:lineRule="auto"/>
      </w:pPr>
      <w:r>
        <w:separator/>
      </w:r>
    </w:p>
  </w:footnote>
  <w:footnote w:type="continuationSeparator" w:id="0">
    <w:p w14:paraId="69F3ED41" w14:textId="77777777" w:rsidR="00900BB5" w:rsidRDefault="00900BB5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35563B0" w:rsidR="00643EC7" w:rsidRDefault="000C021A">
    <w:pPr>
      <w:pStyle w:val="a3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0FA086C2">
          <wp:simplePos x="0" y="0"/>
          <wp:positionH relativeFrom="margin">
            <wp:align>center</wp:align>
          </wp:positionH>
          <wp:positionV relativeFrom="paragraph">
            <wp:posOffset>-84455</wp:posOffset>
          </wp:positionV>
          <wp:extent cx="1771650" cy="85344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66" b="29462"/>
                  <a:stretch/>
                </pic:blipFill>
                <pic:spPr bwMode="auto">
                  <a:xfrm>
                    <a:off x="0" y="0"/>
                    <a:ext cx="177165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012">
      <w:rPr>
        <w:noProof/>
        <w:lang w:val="el-GR" w:eastAsia="el-GR"/>
      </w:rPr>
      <w:drawing>
        <wp:anchor distT="0" distB="0" distL="114300" distR="114300" simplePos="0" relativeHeight="251663360" behindDoc="1" locked="0" layoutInCell="1" allowOverlap="1" wp14:anchorId="666EC7FD" wp14:editId="0DDE419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l="0" t="0" r="0" b="0"/>
          <wp:wrapNone/>
          <wp:docPr id="1448094494" name="Obraz 1448094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760354" name="Obraz 10657603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632BA"/>
    <w:multiLevelType w:val="hybridMultilevel"/>
    <w:tmpl w:val="D92ABCB0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02E81"/>
    <w:multiLevelType w:val="hybridMultilevel"/>
    <w:tmpl w:val="997A76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E14178"/>
    <w:multiLevelType w:val="hybridMultilevel"/>
    <w:tmpl w:val="D430D128"/>
    <w:lvl w:ilvl="0" w:tplc="859AEE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4EA71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9205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064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3457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C8B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A4EA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D0DB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A084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FE668E"/>
    <w:multiLevelType w:val="hybridMultilevel"/>
    <w:tmpl w:val="FFC0094A"/>
    <w:lvl w:ilvl="0" w:tplc="813415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0525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196530">
    <w:abstractNumId w:val="8"/>
  </w:num>
  <w:num w:numId="3" w16cid:durableId="1445228697">
    <w:abstractNumId w:val="6"/>
  </w:num>
  <w:num w:numId="4" w16cid:durableId="204368694">
    <w:abstractNumId w:val="5"/>
  </w:num>
  <w:num w:numId="5" w16cid:durableId="327754331">
    <w:abstractNumId w:val="1"/>
  </w:num>
  <w:num w:numId="6" w16cid:durableId="188682873">
    <w:abstractNumId w:val="3"/>
  </w:num>
  <w:num w:numId="7" w16cid:durableId="430856625">
    <w:abstractNumId w:val="7"/>
  </w:num>
  <w:num w:numId="8" w16cid:durableId="1130132955">
    <w:abstractNumId w:val="2"/>
  </w:num>
  <w:num w:numId="9" w16cid:durableId="20735743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EC7"/>
    <w:rsid w:val="000123BE"/>
    <w:rsid w:val="00066579"/>
    <w:rsid w:val="00090D3F"/>
    <w:rsid w:val="00096633"/>
    <w:rsid w:val="000C021A"/>
    <w:rsid w:val="000D7994"/>
    <w:rsid w:val="000E71F3"/>
    <w:rsid w:val="00110D05"/>
    <w:rsid w:val="00127696"/>
    <w:rsid w:val="00193F37"/>
    <w:rsid w:val="001F3C95"/>
    <w:rsid w:val="00212959"/>
    <w:rsid w:val="0022421A"/>
    <w:rsid w:val="00271564"/>
    <w:rsid w:val="002A7B2F"/>
    <w:rsid w:val="002D6050"/>
    <w:rsid w:val="002F77A1"/>
    <w:rsid w:val="00316624"/>
    <w:rsid w:val="0034317C"/>
    <w:rsid w:val="003572D5"/>
    <w:rsid w:val="003740BF"/>
    <w:rsid w:val="003B3A3E"/>
    <w:rsid w:val="003B7F09"/>
    <w:rsid w:val="003D51ED"/>
    <w:rsid w:val="003E0345"/>
    <w:rsid w:val="0047362F"/>
    <w:rsid w:val="004A1806"/>
    <w:rsid w:val="004A7B31"/>
    <w:rsid w:val="004B181B"/>
    <w:rsid w:val="004B2036"/>
    <w:rsid w:val="004C4B44"/>
    <w:rsid w:val="004C74D0"/>
    <w:rsid w:val="004D745D"/>
    <w:rsid w:val="00511C41"/>
    <w:rsid w:val="00515C16"/>
    <w:rsid w:val="0052049E"/>
    <w:rsid w:val="005212EE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7075FA"/>
    <w:rsid w:val="00735CE8"/>
    <w:rsid w:val="00774B91"/>
    <w:rsid w:val="007A1960"/>
    <w:rsid w:val="007B299D"/>
    <w:rsid w:val="008254EE"/>
    <w:rsid w:val="008317DE"/>
    <w:rsid w:val="00861CBA"/>
    <w:rsid w:val="00863651"/>
    <w:rsid w:val="00880194"/>
    <w:rsid w:val="008961D3"/>
    <w:rsid w:val="008E3268"/>
    <w:rsid w:val="00900BB5"/>
    <w:rsid w:val="00916D9E"/>
    <w:rsid w:val="00946870"/>
    <w:rsid w:val="00970EC8"/>
    <w:rsid w:val="009A242E"/>
    <w:rsid w:val="009B2B65"/>
    <w:rsid w:val="009C0A6C"/>
    <w:rsid w:val="009D07F1"/>
    <w:rsid w:val="009F2BFE"/>
    <w:rsid w:val="00AA78CC"/>
    <w:rsid w:val="00AC4648"/>
    <w:rsid w:val="00AE429D"/>
    <w:rsid w:val="00B56CB6"/>
    <w:rsid w:val="00B63F2E"/>
    <w:rsid w:val="00B77534"/>
    <w:rsid w:val="00BA53E5"/>
    <w:rsid w:val="00BC3F66"/>
    <w:rsid w:val="00BE3AB7"/>
    <w:rsid w:val="00C265A2"/>
    <w:rsid w:val="00C31831"/>
    <w:rsid w:val="00C55F57"/>
    <w:rsid w:val="00C5640E"/>
    <w:rsid w:val="00CC4644"/>
    <w:rsid w:val="00D328D4"/>
    <w:rsid w:val="00D400FF"/>
    <w:rsid w:val="00D46826"/>
    <w:rsid w:val="00D46F52"/>
    <w:rsid w:val="00D50D85"/>
    <w:rsid w:val="00D55B4D"/>
    <w:rsid w:val="00D60452"/>
    <w:rsid w:val="00D67548"/>
    <w:rsid w:val="00D74543"/>
    <w:rsid w:val="00D81FC2"/>
    <w:rsid w:val="00DB019C"/>
    <w:rsid w:val="00DB1E6C"/>
    <w:rsid w:val="00DB648A"/>
    <w:rsid w:val="00DC7391"/>
    <w:rsid w:val="00DF4FB9"/>
    <w:rsid w:val="00E02D8E"/>
    <w:rsid w:val="00E215FA"/>
    <w:rsid w:val="00E27ED6"/>
    <w:rsid w:val="00E5029A"/>
    <w:rsid w:val="00E50524"/>
    <w:rsid w:val="00E64012"/>
    <w:rsid w:val="00EB798D"/>
    <w:rsid w:val="00EF3289"/>
    <w:rsid w:val="00F0071E"/>
    <w:rsid w:val="00F93AA0"/>
    <w:rsid w:val="00F94F1A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43EC7"/>
    <w:rPr>
      <w:lang w:val="es-ES"/>
    </w:rPr>
  </w:style>
  <w:style w:type="paragraph" w:styleId="a4">
    <w:name w:val="footer"/>
    <w:basedOn w:val="a"/>
    <w:link w:val="Char0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43EC7"/>
    <w:rPr>
      <w:lang w:val="es-ES"/>
    </w:rPr>
  </w:style>
  <w:style w:type="table" w:styleId="a5">
    <w:name w:val="Table Grid"/>
    <w:basedOn w:val="a1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a7">
    <w:name w:val="List Paragraph"/>
    <w:basedOn w:val="a"/>
    <w:uiPriority w:val="34"/>
    <w:qFormat/>
    <w:rsid w:val="009F2BFE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5212EE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5212EE"/>
    <w:rPr>
      <w:color w:val="605E5C"/>
      <w:shd w:val="clear" w:color="auto" w:fill="E1DFDD"/>
    </w:rPr>
  </w:style>
  <w:style w:type="table" w:styleId="1-1">
    <w:name w:val="Grid Table 1 Light Accent 1"/>
    <w:basedOn w:val="a1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0">
    <w:name w:val="Grid Table 1 Light"/>
    <w:basedOn w:val="a1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8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character" w:styleId="a9">
    <w:name w:val="Unresolved Mention"/>
    <w:basedOn w:val="a0"/>
    <w:uiPriority w:val="99"/>
    <w:semiHidden/>
    <w:unhideWhenUsed/>
    <w:rsid w:val="00511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0803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89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3842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8966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3052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5379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wachsenenbildung-ekhn.blog/" TargetMode="External"/><Relationship Id="rId13" Type="http://schemas.openxmlformats.org/officeDocument/2006/relationships/hyperlink" Target="https://www.facultyfocus.com/articles/blended-flipped-learning/four-assessment-strategies-for-the-flipped-learning-environmen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c08Xdo7IA9w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uffalo.edu/catt/develop/design/designing-assessments/diagnostic-assessments.html%20\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simplypsychology.org/zone-of-proximal-developmen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ching.cornell.edu/teaching-resources/assessment-evaluation/peer-assessment" TargetMode="External"/><Relationship Id="rId14" Type="http://schemas.openxmlformats.org/officeDocument/2006/relationships/hyperlink" Target="https://www.frontiersin.org/journals/psychology/articles/10.3389/fpsyg.2022.912568/ful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1D42-A23F-4A81-A7BC-B4F2DD1ED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663</Words>
  <Characters>3582</Characters>
  <Application>Microsoft Office Word</Application>
  <DocSecurity>0</DocSecurity>
  <Lines>29</Lines>
  <Paragraphs>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Alexandros Sainidis</cp:lastModifiedBy>
  <cp:revision>25</cp:revision>
  <cp:lastPrinted>2020-10-19T09:56:00Z</cp:lastPrinted>
  <dcterms:created xsi:type="dcterms:W3CDTF">2024-01-30T09:08:00Z</dcterms:created>
  <dcterms:modified xsi:type="dcterms:W3CDTF">2024-02-23T17:21:00Z</dcterms:modified>
</cp:coreProperties>
</file>