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A5739" w14:textId="77777777" w:rsidR="0034317C" w:rsidRDefault="0034317C" w:rsidP="00B56CB6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8" w:space="0" w:color="FFFFFF" w:themeColor="background1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552"/>
        <w:gridCol w:w="6804"/>
      </w:tblGrid>
      <w:tr w:rsidR="00B56CB6" w14:paraId="48F57783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5D7EBC37" w14:textId="32908911" w:rsidR="00B56CB6" w:rsidRPr="00212959" w:rsidRDefault="00F0071E" w:rsidP="00B56CB6">
            <w:pPr>
              <w:jc w:val="center"/>
              <w:rPr>
                <w:sz w:val="24"/>
                <w:szCs w:val="24"/>
              </w:rPr>
            </w:pPr>
            <w:r w:rsidRPr="00B56CB6">
              <w:rPr>
                <w:color w:val="FFFFFF" w:themeColor="background1"/>
              </w:rPr>
              <w:t>TITLE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12F4F2B8" w14:textId="35BADB34" w:rsidR="00B56CB6" w:rsidRPr="005E1759" w:rsidRDefault="00B56C0F" w:rsidP="0034317C">
            <w:pPr>
              <w:rPr>
                <w:highlight w:val="yellow"/>
              </w:rPr>
            </w:pPr>
            <w:r>
              <w:t xml:space="preserve">Module 4: </w:t>
            </w:r>
            <w:proofErr w:type="spellStart"/>
            <w:r w:rsidRPr="00B56C0F">
              <w:t>Implementing</w:t>
            </w:r>
            <w:proofErr w:type="spellEnd"/>
            <w:r w:rsidRPr="00B56C0F">
              <w:t xml:space="preserve"> </w:t>
            </w:r>
            <w:proofErr w:type="spellStart"/>
            <w:r w:rsidRPr="00B56C0F">
              <w:t>the</w:t>
            </w:r>
            <w:proofErr w:type="spellEnd"/>
            <w:r w:rsidRPr="00B56C0F">
              <w:t xml:space="preserve"> </w:t>
            </w:r>
            <w:proofErr w:type="spellStart"/>
            <w:r w:rsidRPr="00B56C0F">
              <w:t>Flipped</w:t>
            </w:r>
            <w:proofErr w:type="spellEnd"/>
            <w:r w:rsidRPr="00B56C0F">
              <w:t xml:space="preserve"> </w:t>
            </w:r>
            <w:proofErr w:type="spellStart"/>
            <w:r w:rsidRPr="00B56C0F">
              <w:t>Classroom</w:t>
            </w:r>
            <w:proofErr w:type="spellEnd"/>
            <w:r w:rsidRPr="00B56C0F">
              <w:t xml:space="preserve"> </w:t>
            </w:r>
            <w:proofErr w:type="spellStart"/>
            <w:r w:rsidRPr="00B56C0F">
              <w:t>Approach</w:t>
            </w:r>
            <w:proofErr w:type="spellEnd"/>
            <w:r w:rsidRPr="00B56C0F">
              <w:t xml:space="preserve"> and </w:t>
            </w:r>
            <w:proofErr w:type="spellStart"/>
            <w:r w:rsidRPr="00B56C0F">
              <w:t>Collaborative</w:t>
            </w:r>
            <w:proofErr w:type="spellEnd"/>
            <w:r w:rsidRPr="00B56C0F">
              <w:t xml:space="preserve"> </w:t>
            </w:r>
            <w:proofErr w:type="spellStart"/>
            <w:r w:rsidRPr="00B56C0F">
              <w:t>Learning</w:t>
            </w:r>
            <w:proofErr w:type="spellEnd"/>
          </w:p>
          <w:p w14:paraId="620784A3" w14:textId="587202F5" w:rsidR="00D55B4D" w:rsidRDefault="00B56C0F" w:rsidP="00D55B4D">
            <w:proofErr w:type="spellStart"/>
            <w:r>
              <w:t>Unit</w:t>
            </w:r>
            <w:proofErr w:type="spellEnd"/>
            <w:r>
              <w:t xml:space="preserve"> 4.2: </w:t>
            </w:r>
            <w:proofErr w:type="spellStart"/>
            <w:r w:rsidRPr="00B56C0F">
              <w:t>Facilitating</w:t>
            </w:r>
            <w:proofErr w:type="spellEnd"/>
            <w:r w:rsidRPr="00B56C0F">
              <w:t xml:space="preserve"> In-</w:t>
            </w:r>
            <w:proofErr w:type="spellStart"/>
            <w:r w:rsidRPr="00B56C0F">
              <w:t>Class</w:t>
            </w:r>
            <w:proofErr w:type="spellEnd"/>
            <w:r w:rsidRPr="00B56C0F">
              <w:t xml:space="preserve"> </w:t>
            </w:r>
            <w:proofErr w:type="spellStart"/>
            <w:r w:rsidRPr="00B56C0F">
              <w:t>Collaborative</w:t>
            </w:r>
            <w:proofErr w:type="spellEnd"/>
            <w:r w:rsidRPr="00B56C0F">
              <w:t xml:space="preserve"> </w:t>
            </w:r>
            <w:proofErr w:type="spellStart"/>
            <w:r w:rsidRPr="00B56C0F">
              <w:t>Activities</w:t>
            </w:r>
            <w:proofErr w:type="spellEnd"/>
            <w:r w:rsidRPr="00B56C0F">
              <w:t xml:space="preserve">: </w:t>
            </w:r>
            <w:proofErr w:type="spellStart"/>
            <w:r w:rsidRPr="00B56C0F">
              <w:t>Techniques</w:t>
            </w:r>
            <w:proofErr w:type="spellEnd"/>
            <w:r w:rsidRPr="00B56C0F">
              <w:t xml:space="preserve"> and </w:t>
            </w:r>
            <w:proofErr w:type="spellStart"/>
            <w:r w:rsidRPr="00B56C0F">
              <w:t>Best</w:t>
            </w:r>
            <w:proofErr w:type="spellEnd"/>
            <w:r w:rsidRPr="00B56C0F">
              <w:t xml:space="preserve"> </w:t>
            </w:r>
            <w:proofErr w:type="spellStart"/>
            <w:r w:rsidRPr="00B56C0F">
              <w:t>Practices</w:t>
            </w:r>
            <w:proofErr w:type="spellEnd"/>
          </w:p>
        </w:tc>
      </w:tr>
      <w:tr w:rsidR="009B2B65" w14:paraId="6185F27D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3A7651AC" w14:textId="53E39E3E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KEYWORDS (META TAG)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6827FF9C" w14:textId="6A53C3CB" w:rsidR="009B2B65" w:rsidRPr="00EB798D" w:rsidRDefault="005E1759" w:rsidP="0034317C">
            <w:pPr>
              <w:rPr>
                <w:lang w:val="en-US"/>
              </w:rPr>
            </w:pPr>
            <w:r w:rsidRPr="005E1759">
              <w:rPr>
                <w:lang w:val="en-US"/>
              </w:rPr>
              <w:t>Knowledge Manager</w:t>
            </w:r>
            <w:r>
              <w:rPr>
                <w:lang w:val="en-US"/>
              </w:rPr>
              <w:t xml:space="preserve">, </w:t>
            </w:r>
            <w:r w:rsidRPr="005E1759">
              <w:rPr>
                <w:lang w:val="en-US"/>
              </w:rPr>
              <w:t>Curate</w:t>
            </w:r>
            <w:r>
              <w:rPr>
                <w:lang w:val="en-US"/>
              </w:rPr>
              <w:t xml:space="preserve">, </w:t>
            </w:r>
            <w:r w:rsidRPr="005E1759">
              <w:rPr>
                <w:lang w:val="en-US"/>
              </w:rPr>
              <w:t>Facilitate</w:t>
            </w:r>
            <w:r>
              <w:rPr>
                <w:lang w:val="en-US"/>
              </w:rPr>
              <w:t xml:space="preserve">, </w:t>
            </w:r>
            <w:r w:rsidRPr="005E1759">
              <w:rPr>
                <w:lang w:val="en-US"/>
              </w:rPr>
              <w:t>Role-Playing</w:t>
            </w:r>
            <w:r>
              <w:rPr>
                <w:lang w:val="en-US"/>
              </w:rPr>
              <w:t xml:space="preserve">, </w:t>
            </w:r>
            <w:r w:rsidRPr="005E1759">
              <w:rPr>
                <w:lang w:val="en-US"/>
              </w:rPr>
              <w:t>Collaborative Learning</w:t>
            </w:r>
            <w:r>
              <w:rPr>
                <w:lang w:val="en-US"/>
              </w:rPr>
              <w:t xml:space="preserve">, </w:t>
            </w:r>
            <w:r w:rsidRPr="005E1759">
              <w:rPr>
                <w:lang w:val="en-US"/>
              </w:rPr>
              <w:t>Constructive Interactions</w:t>
            </w:r>
            <w:r>
              <w:rPr>
                <w:lang w:val="en-US"/>
              </w:rPr>
              <w:t xml:space="preserve">, </w:t>
            </w:r>
            <w:r w:rsidRPr="005E1759">
              <w:rPr>
                <w:lang w:val="en-US"/>
              </w:rPr>
              <w:t>Personalized Learning Activities</w:t>
            </w:r>
            <w:r>
              <w:rPr>
                <w:lang w:val="en-US"/>
              </w:rPr>
              <w:t xml:space="preserve">, </w:t>
            </w:r>
            <w:r w:rsidR="00BE51F3">
              <w:rPr>
                <w:lang w:val="en-US"/>
              </w:rPr>
              <w:t xml:space="preserve">Student Autonomy, </w:t>
            </w:r>
            <w:r w:rsidR="008C0D26">
              <w:rPr>
                <w:lang w:val="en-US"/>
              </w:rPr>
              <w:t xml:space="preserve">Assessment </w:t>
            </w:r>
          </w:p>
        </w:tc>
      </w:tr>
      <w:tr w:rsidR="009B2B65" w14:paraId="4BA518D6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7D2478A6" w14:textId="0878D0D6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LANGUAGE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7B356D0A" w14:textId="0D3B2F98" w:rsidR="009B2B65" w:rsidRPr="007075FA" w:rsidRDefault="007075FA" w:rsidP="0034317C">
            <w:pPr>
              <w:rPr>
                <w:lang w:val="el-GR"/>
              </w:rPr>
            </w:pPr>
            <w:r>
              <w:rPr>
                <w:lang w:val="en-US"/>
              </w:rPr>
              <w:t>English</w:t>
            </w:r>
          </w:p>
        </w:tc>
      </w:tr>
      <w:tr w:rsidR="009B2B65" w14:paraId="6295565C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56C93419" w14:textId="2AFEB49E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lastRenderedPageBreak/>
              <w:t>OBJECTIVES / GOALS / LEARNING OUTCOMES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4D09AAEA" w14:textId="75D577AB" w:rsidR="00907607" w:rsidRPr="00907607" w:rsidRDefault="00D50D85" w:rsidP="00907607">
            <w:pPr>
              <w:numPr>
                <w:ilvl w:val="1"/>
                <w:numId w:val="9"/>
              </w:numPr>
              <w:rPr>
                <w:lang w:val="en-US"/>
              </w:rPr>
            </w:pPr>
            <w:r w:rsidRPr="007075FA">
              <w:rPr>
                <w:lang w:val="en-US"/>
              </w:rPr>
              <w:t xml:space="preserve">L.O1: </w:t>
            </w:r>
            <w:r w:rsidR="00907607">
              <w:rPr>
                <w:lang w:val="en-US"/>
              </w:rPr>
              <w:t xml:space="preserve"> </w:t>
            </w:r>
            <w:r w:rsidR="00907607" w:rsidRPr="00907607">
              <w:rPr>
                <w:lang w:val="en-US"/>
              </w:rPr>
              <w:t>Understand the role of the teacher as a knowledge manager</w:t>
            </w:r>
          </w:p>
          <w:p w14:paraId="06EEA06A" w14:textId="129B9A3F" w:rsidR="00907607" w:rsidRPr="00907607" w:rsidRDefault="00907607" w:rsidP="00907607">
            <w:pPr>
              <w:numPr>
                <w:ilvl w:val="1"/>
                <w:numId w:val="9"/>
              </w:numPr>
              <w:rPr>
                <w:lang w:val="en-US"/>
              </w:rPr>
            </w:pPr>
            <w:r w:rsidRPr="007075FA">
              <w:rPr>
                <w:lang w:val="en-US"/>
              </w:rPr>
              <w:t xml:space="preserve">L.O2: </w:t>
            </w:r>
            <w:r w:rsidRPr="00907607">
              <w:rPr>
                <w:lang w:val="en-US"/>
              </w:rPr>
              <w:t>Navigate and integrate various forms of knowledge in the classroom</w:t>
            </w:r>
          </w:p>
          <w:p w14:paraId="0B8CA7FA" w14:textId="7D81F0EF" w:rsidR="00907607" w:rsidRPr="00907607" w:rsidRDefault="00907607" w:rsidP="00907607">
            <w:pPr>
              <w:numPr>
                <w:ilvl w:val="1"/>
                <w:numId w:val="9"/>
              </w:numPr>
              <w:rPr>
                <w:lang w:val="en-US"/>
              </w:rPr>
            </w:pPr>
            <w:r w:rsidRPr="007075FA">
              <w:rPr>
                <w:lang w:val="en-US"/>
              </w:rPr>
              <w:t xml:space="preserve">L.O3: </w:t>
            </w:r>
            <w:r w:rsidRPr="00907607">
              <w:rPr>
                <w:lang w:val="en-US"/>
              </w:rPr>
              <w:t xml:space="preserve">Implement role-playing as an educational strategy </w:t>
            </w:r>
          </w:p>
          <w:p w14:paraId="2E14CE67" w14:textId="7D35F789" w:rsidR="00907607" w:rsidRPr="00907607" w:rsidRDefault="00907607" w:rsidP="00907607">
            <w:pPr>
              <w:numPr>
                <w:ilvl w:val="1"/>
                <w:numId w:val="9"/>
              </w:numPr>
              <w:rPr>
                <w:lang w:val="en-US"/>
              </w:rPr>
            </w:pPr>
            <w:r w:rsidRPr="007075FA">
              <w:rPr>
                <w:lang w:val="en-US"/>
              </w:rPr>
              <w:t>L.O</w:t>
            </w:r>
            <w:r>
              <w:rPr>
                <w:lang w:val="en-US"/>
              </w:rPr>
              <w:t>4</w:t>
            </w:r>
            <w:r w:rsidRPr="007075FA">
              <w:rPr>
                <w:lang w:val="en-US"/>
              </w:rPr>
              <w:t xml:space="preserve">: </w:t>
            </w:r>
            <w:proofErr w:type="spellStart"/>
            <w:r w:rsidRPr="00907607">
              <w:rPr>
                <w:lang w:val="en-US"/>
              </w:rPr>
              <w:t>Personalise</w:t>
            </w:r>
            <w:proofErr w:type="spellEnd"/>
            <w:r w:rsidRPr="00907607">
              <w:rPr>
                <w:lang w:val="en-US"/>
              </w:rPr>
              <w:t xml:space="preserve"> collaborative learning activities </w:t>
            </w:r>
          </w:p>
          <w:p w14:paraId="6F3F222D" w14:textId="03C67DC4" w:rsidR="00907607" w:rsidRPr="00907607" w:rsidRDefault="00907607" w:rsidP="00907607">
            <w:pPr>
              <w:numPr>
                <w:ilvl w:val="1"/>
                <w:numId w:val="9"/>
              </w:numPr>
              <w:rPr>
                <w:lang w:val="en-US"/>
              </w:rPr>
            </w:pPr>
            <w:r w:rsidRPr="007075FA">
              <w:rPr>
                <w:lang w:val="en-US"/>
              </w:rPr>
              <w:t>L.O</w:t>
            </w:r>
            <w:r>
              <w:rPr>
                <w:lang w:val="en-US"/>
              </w:rPr>
              <w:t>5</w:t>
            </w:r>
            <w:r w:rsidRPr="007075FA">
              <w:rPr>
                <w:lang w:val="en-US"/>
              </w:rPr>
              <w:t xml:space="preserve">: </w:t>
            </w:r>
            <w:r w:rsidRPr="00907607">
              <w:rPr>
                <w:lang w:val="en-US"/>
              </w:rPr>
              <w:t>Facilitate constructive interactions among students</w:t>
            </w:r>
          </w:p>
          <w:p w14:paraId="640F139A" w14:textId="6F2F2BE8" w:rsidR="00907607" w:rsidRPr="00907607" w:rsidRDefault="00907607" w:rsidP="00907607">
            <w:pPr>
              <w:numPr>
                <w:ilvl w:val="1"/>
                <w:numId w:val="9"/>
              </w:numPr>
              <w:rPr>
                <w:lang w:val="en-US"/>
              </w:rPr>
            </w:pPr>
            <w:r w:rsidRPr="007075FA">
              <w:rPr>
                <w:lang w:val="en-US"/>
              </w:rPr>
              <w:t>L.O</w:t>
            </w:r>
            <w:r>
              <w:rPr>
                <w:lang w:val="en-US"/>
              </w:rPr>
              <w:t>6</w:t>
            </w:r>
            <w:r w:rsidRPr="007075FA">
              <w:rPr>
                <w:lang w:val="en-US"/>
              </w:rPr>
              <w:t xml:space="preserve">: </w:t>
            </w:r>
            <w:r w:rsidRPr="00907607">
              <w:rPr>
                <w:lang w:val="en-US"/>
              </w:rPr>
              <w:t xml:space="preserve">Promote student autonomy and responsibility in learning </w:t>
            </w:r>
          </w:p>
          <w:p w14:paraId="2EB04211" w14:textId="4F9E2DB0" w:rsidR="00907607" w:rsidRPr="00907607" w:rsidRDefault="00907607" w:rsidP="00907607">
            <w:pPr>
              <w:numPr>
                <w:ilvl w:val="1"/>
                <w:numId w:val="9"/>
              </w:numPr>
              <w:rPr>
                <w:lang w:val="en-US"/>
              </w:rPr>
            </w:pPr>
            <w:r w:rsidRPr="007075FA">
              <w:rPr>
                <w:lang w:val="en-US"/>
              </w:rPr>
              <w:t>L.O</w:t>
            </w:r>
            <w:r>
              <w:rPr>
                <w:lang w:val="en-US"/>
              </w:rPr>
              <w:t>7</w:t>
            </w:r>
            <w:r w:rsidRPr="007075FA">
              <w:rPr>
                <w:lang w:val="en-US"/>
              </w:rPr>
              <w:t xml:space="preserve">: </w:t>
            </w:r>
            <w:r w:rsidRPr="00907607">
              <w:rPr>
                <w:lang w:val="en-US"/>
              </w:rPr>
              <w:t>Assess and enhance collaborative learning</w:t>
            </w:r>
          </w:p>
          <w:p w14:paraId="7FE07FD7" w14:textId="77777777" w:rsidR="009B2B65" w:rsidRPr="00B56C0F" w:rsidRDefault="009B2B65" w:rsidP="00907607">
            <w:pPr>
              <w:ind w:left="1440"/>
              <w:rPr>
                <w:lang w:val="en-US"/>
              </w:rPr>
            </w:pPr>
          </w:p>
        </w:tc>
      </w:tr>
      <w:tr w:rsidR="009B2B65" w:rsidRPr="003B7F09" w14:paraId="1CC64788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53014B8E" w14:textId="78E5FBA0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CONTENTS IN BRIEF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00D02080" w14:textId="77777777" w:rsidR="00317630" w:rsidRDefault="00317630" w:rsidP="00317630">
            <w:pPr>
              <w:pStyle w:val="ListParagraph"/>
              <w:numPr>
                <w:ilvl w:val="0"/>
                <w:numId w:val="8"/>
              </w:numPr>
            </w:pPr>
            <w:proofErr w:type="spellStart"/>
            <w:r>
              <w:t>Transition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primary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 xml:space="preserve"> </w:t>
            </w:r>
            <w:proofErr w:type="spellStart"/>
            <w:r>
              <w:t>provider</w:t>
            </w:r>
            <w:proofErr w:type="spellEnd"/>
            <w:r>
              <w:t xml:space="preserve"> to </w:t>
            </w:r>
            <w:proofErr w:type="spellStart"/>
            <w:r>
              <w:t>facilitator</w:t>
            </w:r>
            <w:proofErr w:type="spellEnd"/>
            <w:r>
              <w:t xml:space="preserve"> of </w:t>
            </w:r>
            <w:proofErr w:type="spellStart"/>
            <w:r>
              <w:t>knowledge</w:t>
            </w:r>
            <w:proofErr w:type="spellEnd"/>
            <w:r>
              <w:t xml:space="preserve"> </w:t>
            </w:r>
            <w:proofErr w:type="spellStart"/>
            <w:r>
              <w:t>discovery</w:t>
            </w:r>
            <w:proofErr w:type="spellEnd"/>
            <w:r>
              <w:t xml:space="preserve"> and </w:t>
            </w:r>
            <w:proofErr w:type="spellStart"/>
            <w:r>
              <w:t>application</w:t>
            </w:r>
            <w:proofErr w:type="spellEnd"/>
            <w:r>
              <w:t>.</w:t>
            </w:r>
          </w:p>
          <w:p w14:paraId="338E1EC8" w14:textId="77777777" w:rsidR="009B2B65" w:rsidRDefault="00317630" w:rsidP="00317630">
            <w:pPr>
              <w:pStyle w:val="ListParagraph"/>
              <w:numPr>
                <w:ilvl w:val="0"/>
                <w:numId w:val="8"/>
              </w:numPr>
            </w:pPr>
            <w:proofErr w:type="spellStart"/>
            <w:r w:rsidRPr="00317630">
              <w:t>Navigate</w:t>
            </w:r>
            <w:proofErr w:type="spellEnd"/>
            <w:r w:rsidRPr="00317630">
              <w:t xml:space="preserve"> and </w:t>
            </w:r>
            <w:proofErr w:type="spellStart"/>
            <w:r w:rsidRPr="00317630">
              <w:t>Integrate</w:t>
            </w:r>
            <w:proofErr w:type="spellEnd"/>
            <w:r w:rsidRPr="00317630">
              <w:t xml:space="preserve"> </w:t>
            </w:r>
            <w:proofErr w:type="spellStart"/>
            <w:r w:rsidRPr="00317630">
              <w:t>Various</w:t>
            </w:r>
            <w:proofErr w:type="spellEnd"/>
            <w:r w:rsidRPr="00317630">
              <w:t xml:space="preserve"> </w:t>
            </w:r>
            <w:proofErr w:type="spellStart"/>
            <w:r w:rsidRPr="00317630">
              <w:t>Forms</w:t>
            </w:r>
            <w:proofErr w:type="spellEnd"/>
            <w:r w:rsidRPr="00317630">
              <w:t xml:space="preserve"> of </w:t>
            </w:r>
            <w:proofErr w:type="spellStart"/>
            <w:r w:rsidRPr="00317630">
              <w:t>Knowledge</w:t>
            </w:r>
            <w:proofErr w:type="spellEnd"/>
            <w:r w:rsidRPr="00317630">
              <w:t xml:space="preserve"> in </w:t>
            </w:r>
            <w:proofErr w:type="spellStart"/>
            <w:r w:rsidRPr="00317630">
              <w:t>the</w:t>
            </w:r>
            <w:proofErr w:type="spellEnd"/>
            <w:r w:rsidRPr="00317630">
              <w:t xml:space="preserve"> </w:t>
            </w:r>
            <w:proofErr w:type="spellStart"/>
            <w:r w:rsidRPr="00317630">
              <w:t>Classroom</w:t>
            </w:r>
            <w:proofErr w:type="spellEnd"/>
          </w:p>
          <w:p w14:paraId="7EB65811" w14:textId="77777777" w:rsidR="00317630" w:rsidRDefault="00317630" w:rsidP="00317630">
            <w:pPr>
              <w:pStyle w:val="ListParagraph"/>
              <w:numPr>
                <w:ilvl w:val="0"/>
                <w:numId w:val="8"/>
              </w:numPr>
            </w:pPr>
            <w:proofErr w:type="spellStart"/>
            <w:r w:rsidRPr="00317630">
              <w:t>Utilizing</w:t>
            </w:r>
            <w:proofErr w:type="spellEnd"/>
            <w:r w:rsidRPr="00317630">
              <w:t xml:space="preserve"> role-</w:t>
            </w:r>
            <w:proofErr w:type="spellStart"/>
            <w:r w:rsidRPr="00317630">
              <w:t>playing</w:t>
            </w:r>
            <w:proofErr w:type="spellEnd"/>
            <w:r w:rsidRPr="00317630">
              <w:t xml:space="preserve"> to </w:t>
            </w:r>
            <w:proofErr w:type="spellStart"/>
            <w:r w:rsidRPr="00317630">
              <w:t>enhance</w:t>
            </w:r>
            <w:proofErr w:type="spellEnd"/>
            <w:r w:rsidRPr="00317630">
              <w:t xml:space="preserve"> </w:t>
            </w:r>
            <w:proofErr w:type="spellStart"/>
            <w:r w:rsidRPr="00317630">
              <w:t>engagement</w:t>
            </w:r>
            <w:proofErr w:type="spellEnd"/>
            <w:r w:rsidRPr="00317630">
              <w:t xml:space="preserve">, </w:t>
            </w:r>
            <w:proofErr w:type="spellStart"/>
            <w:r w:rsidRPr="00317630">
              <w:t>develop</w:t>
            </w:r>
            <w:proofErr w:type="spellEnd"/>
            <w:r w:rsidRPr="00317630">
              <w:t xml:space="preserve"> </w:t>
            </w:r>
            <w:proofErr w:type="spellStart"/>
            <w:r w:rsidRPr="00317630">
              <w:t>soft</w:t>
            </w:r>
            <w:proofErr w:type="spellEnd"/>
            <w:r w:rsidRPr="00317630">
              <w:t xml:space="preserve"> </w:t>
            </w:r>
            <w:proofErr w:type="spellStart"/>
            <w:r w:rsidRPr="00317630">
              <w:t>skills</w:t>
            </w:r>
            <w:proofErr w:type="spellEnd"/>
            <w:r w:rsidRPr="00317630">
              <w:t xml:space="preserve">, and </w:t>
            </w:r>
            <w:proofErr w:type="spellStart"/>
            <w:r w:rsidRPr="00317630">
              <w:t>provide</w:t>
            </w:r>
            <w:proofErr w:type="spellEnd"/>
            <w:r w:rsidRPr="00317630">
              <w:t xml:space="preserve"> a </w:t>
            </w:r>
            <w:proofErr w:type="spellStart"/>
            <w:r w:rsidRPr="00317630">
              <w:t>risk</w:t>
            </w:r>
            <w:proofErr w:type="spellEnd"/>
            <w:r w:rsidRPr="00317630">
              <w:t xml:space="preserve">-free </w:t>
            </w:r>
            <w:proofErr w:type="spellStart"/>
            <w:r w:rsidRPr="00317630">
              <w:t>environment</w:t>
            </w:r>
            <w:proofErr w:type="spellEnd"/>
            <w:r w:rsidRPr="00317630">
              <w:t xml:space="preserve"> </w:t>
            </w:r>
            <w:proofErr w:type="spellStart"/>
            <w:r w:rsidRPr="00317630">
              <w:t>for</w:t>
            </w:r>
            <w:proofErr w:type="spellEnd"/>
            <w:r w:rsidRPr="00317630">
              <w:t xml:space="preserve"> </w:t>
            </w:r>
            <w:proofErr w:type="spellStart"/>
            <w:r w:rsidRPr="00317630">
              <w:t>practice</w:t>
            </w:r>
            <w:proofErr w:type="spellEnd"/>
            <w:r w:rsidRPr="00317630">
              <w:t>.</w:t>
            </w:r>
          </w:p>
          <w:p w14:paraId="189D70B6" w14:textId="77777777" w:rsidR="00317630" w:rsidRDefault="00317630" w:rsidP="00317630">
            <w:pPr>
              <w:pStyle w:val="ListParagraph"/>
              <w:numPr>
                <w:ilvl w:val="0"/>
                <w:numId w:val="8"/>
              </w:numPr>
            </w:pPr>
            <w:proofErr w:type="spellStart"/>
            <w:r w:rsidRPr="00317630">
              <w:t>Tailoring</w:t>
            </w:r>
            <w:proofErr w:type="spellEnd"/>
            <w:r w:rsidRPr="00317630">
              <w:t xml:space="preserve"> </w:t>
            </w:r>
            <w:proofErr w:type="spellStart"/>
            <w:r w:rsidRPr="00317630">
              <w:t>activities</w:t>
            </w:r>
            <w:proofErr w:type="spellEnd"/>
            <w:r w:rsidRPr="00317630">
              <w:t xml:space="preserve"> to </w:t>
            </w:r>
            <w:proofErr w:type="spellStart"/>
            <w:r w:rsidRPr="00317630">
              <w:t>meet</w:t>
            </w:r>
            <w:proofErr w:type="spellEnd"/>
            <w:r w:rsidRPr="00317630">
              <w:t xml:space="preserve"> individual </w:t>
            </w:r>
            <w:proofErr w:type="spellStart"/>
            <w:r w:rsidRPr="00317630">
              <w:t>learner</w:t>
            </w:r>
            <w:proofErr w:type="spellEnd"/>
            <w:r w:rsidRPr="00317630">
              <w:t xml:space="preserve"> </w:t>
            </w:r>
            <w:proofErr w:type="spellStart"/>
            <w:r w:rsidRPr="00317630">
              <w:t>needs</w:t>
            </w:r>
            <w:proofErr w:type="spellEnd"/>
            <w:r w:rsidRPr="00317630">
              <w:t xml:space="preserve">, </w:t>
            </w:r>
            <w:proofErr w:type="spellStart"/>
            <w:r w:rsidRPr="00317630">
              <w:t>fostering</w:t>
            </w:r>
            <w:proofErr w:type="spellEnd"/>
            <w:r w:rsidRPr="00317630">
              <w:t xml:space="preserve"> </w:t>
            </w:r>
            <w:proofErr w:type="spellStart"/>
            <w:r w:rsidRPr="00317630">
              <w:t>an</w:t>
            </w:r>
            <w:proofErr w:type="spellEnd"/>
            <w:r w:rsidRPr="00317630">
              <w:t xml:space="preserve"> inclusive and </w:t>
            </w:r>
            <w:proofErr w:type="spellStart"/>
            <w:r w:rsidRPr="00317630">
              <w:t>engaging</w:t>
            </w:r>
            <w:proofErr w:type="spellEnd"/>
            <w:r w:rsidRPr="00317630">
              <w:t xml:space="preserve"> </w:t>
            </w:r>
            <w:proofErr w:type="spellStart"/>
            <w:r w:rsidRPr="00317630">
              <w:t>learning</w:t>
            </w:r>
            <w:proofErr w:type="spellEnd"/>
            <w:r w:rsidRPr="00317630">
              <w:t xml:space="preserve"> </w:t>
            </w:r>
            <w:proofErr w:type="spellStart"/>
            <w:r w:rsidRPr="00317630">
              <w:t>environment</w:t>
            </w:r>
            <w:proofErr w:type="spellEnd"/>
            <w:r w:rsidRPr="00317630">
              <w:t>.</w:t>
            </w:r>
          </w:p>
          <w:p w14:paraId="73BC6046" w14:textId="6CA05225" w:rsidR="00317630" w:rsidRDefault="00317630" w:rsidP="00317630">
            <w:pPr>
              <w:pStyle w:val="ListParagraph"/>
              <w:numPr>
                <w:ilvl w:val="0"/>
                <w:numId w:val="8"/>
              </w:numPr>
            </w:pPr>
            <w:proofErr w:type="spellStart"/>
            <w:r w:rsidRPr="00317630">
              <w:t>Establishing</w:t>
            </w:r>
            <w:proofErr w:type="spellEnd"/>
            <w:r w:rsidRPr="00317630">
              <w:t xml:space="preserve"> </w:t>
            </w:r>
            <w:proofErr w:type="spellStart"/>
            <w:r w:rsidRPr="00317630">
              <w:t>guidelines</w:t>
            </w:r>
            <w:proofErr w:type="spellEnd"/>
            <w:r w:rsidRPr="00317630">
              <w:t xml:space="preserve"> and roles </w:t>
            </w:r>
            <w:proofErr w:type="spellStart"/>
            <w:r w:rsidRPr="00317630">
              <w:t>for</w:t>
            </w:r>
            <w:proofErr w:type="spellEnd"/>
            <w:r w:rsidRPr="00317630">
              <w:t xml:space="preserve"> </w:t>
            </w:r>
            <w:proofErr w:type="spellStart"/>
            <w:r w:rsidRPr="00317630">
              <w:t>constructive</w:t>
            </w:r>
            <w:proofErr w:type="spellEnd"/>
            <w:r w:rsidRPr="00317630">
              <w:t xml:space="preserve"> </w:t>
            </w:r>
            <w:proofErr w:type="spellStart"/>
            <w:r w:rsidRPr="00317630">
              <w:t>interaction</w:t>
            </w:r>
            <w:proofErr w:type="spellEnd"/>
            <w:r w:rsidRPr="00317630">
              <w:t xml:space="preserve"> to </w:t>
            </w:r>
            <w:proofErr w:type="spellStart"/>
            <w:r w:rsidRPr="00317630">
              <w:t>support</w:t>
            </w:r>
            <w:proofErr w:type="spellEnd"/>
            <w:r w:rsidRPr="00317630">
              <w:t xml:space="preserve"> </w:t>
            </w:r>
            <w:proofErr w:type="spellStart"/>
            <w:r w:rsidRPr="00317630">
              <w:t>collaborative</w:t>
            </w:r>
            <w:proofErr w:type="spellEnd"/>
            <w:r w:rsidRPr="00317630">
              <w:t xml:space="preserve"> </w:t>
            </w:r>
            <w:proofErr w:type="spellStart"/>
            <w:r w:rsidRPr="00317630">
              <w:t>learning</w:t>
            </w:r>
            <w:proofErr w:type="spellEnd"/>
            <w:r w:rsidRPr="00317630">
              <w:t xml:space="preserve"> and </w:t>
            </w:r>
            <w:proofErr w:type="spellStart"/>
            <w:r w:rsidRPr="00317630">
              <w:t>critical</w:t>
            </w:r>
            <w:proofErr w:type="spellEnd"/>
            <w:r w:rsidRPr="00317630">
              <w:t xml:space="preserve"> </w:t>
            </w:r>
            <w:proofErr w:type="spellStart"/>
            <w:r w:rsidRPr="00317630">
              <w:t>thinking</w:t>
            </w:r>
            <w:proofErr w:type="spellEnd"/>
            <w:r w:rsidRPr="00317630">
              <w:t>.</w:t>
            </w:r>
          </w:p>
        </w:tc>
      </w:tr>
      <w:tr w:rsidR="009B2B65" w14:paraId="6AD589F3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1B324028" w14:textId="71C17F09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lastRenderedPageBreak/>
              <w:t>GLOSSARY ENTRIES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0D5DB01C" w14:textId="1DA5F60A" w:rsidR="000E4B82" w:rsidRDefault="000E4B82" w:rsidP="000E4B82">
            <w:pPr>
              <w:pStyle w:val="ListParagraph"/>
              <w:numPr>
                <w:ilvl w:val="0"/>
                <w:numId w:val="10"/>
              </w:numPr>
              <w:spacing w:after="240"/>
            </w:pPr>
            <w:proofErr w:type="spellStart"/>
            <w:r w:rsidRPr="000E4B82">
              <w:rPr>
                <w:b/>
                <w:bCs/>
              </w:rPr>
              <w:t>Knowledge</w:t>
            </w:r>
            <w:proofErr w:type="spellEnd"/>
            <w:r w:rsidRPr="000E4B82">
              <w:rPr>
                <w:b/>
                <w:bCs/>
              </w:rPr>
              <w:t xml:space="preserve"> Manager</w:t>
            </w:r>
            <w:r>
              <w:t xml:space="preserve">: A role </w:t>
            </w:r>
            <w:proofErr w:type="spellStart"/>
            <w:r>
              <w:t>wherein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teacher</w:t>
            </w:r>
            <w:proofErr w:type="spellEnd"/>
            <w:r>
              <w:t xml:space="preserve"> </w:t>
            </w:r>
            <w:proofErr w:type="spellStart"/>
            <w:r>
              <w:t>facilitates</w:t>
            </w:r>
            <w:proofErr w:type="spellEnd"/>
            <w:r>
              <w:t xml:space="preserve"> </w:t>
            </w:r>
            <w:proofErr w:type="spellStart"/>
            <w:r>
              <w:t>students</w:t>
            </w:r>
            <w:proofErr w:type="spellEnd"/>
            <w:r>
              <w:t xml:space="preserve">' </w:t>
            </w:r>
            <w:proofErr w:type="spellStart"/>
            <w:r>
              <w:t>access</w:t>
            </w:r>
            <w:proofErr w:type="spellEnd"/>
            <w:r>
              <w:t xml:space="preserve"> to and </w:t>
            </w:r>
            <w:proofErr w:type="spellStart"/>
            <w:r>
              <w:t>understanding</w:t>
            </w:r>
            <w:proofErr w:type="spellEnd"/>
            <w:r>
              <w:t xml:space="preserve"> of </w:t>
            </w:r>
            <w:proofErr w:type="spellStart"/>
            <w:r>
              <w:t>information</w:t>
            </w:r>
            <w:proofErr w:type="spellEnd"/>
            <w:r>
              <w:t xml:space="preserve">, </w:t>
            </w:r>
            <w:proofErr w:type="spellStart"/>
            <w:r>
              <w:t>rather</w:t>
            </w:r>
            <w:proofErr w:type="spellEnd"/>
            <w:r>
              <w:t xml:space="preserve"> </w:t>
            </w:r>
            <w:proofErr w:type="spellStart"/>
            <w:r>
              <w:t>than</w:t>
            </w:r>
            <w:proofErr w:type="spellEnd"/>
            <w:r>
              <w:t xml:space="preserve"> </w:t>
            </w:r>
            <w:proofErr w:type="spellStart"/>
            <w:r>
              <w:t>being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primary</w:t>
            </w:r>
            <w:proofErr w:type="spellEnd"/>
            <w:r>
              <w:t xml:space="preserve"> </w:t>
            </w:r>
            <w:proofErr w:type="spellStart"/>
            <w:r>
              <w:t>source</w:t>
            </w:r>
            <w:proofErr w:type="spellEnd"/>
            <w:r>
              <w:t xml:space="preserve"> of </w:t>
            </w:r>
            <w:proofErr w:type="spellStart"/>
            <w:r>
              <w:t>knowledge</w:t>
            </w:r>
            <w:proofErr w:type="spellEnd"/>
            <w:r>
              <w:t>.</w:t>
            </w:r>
          </w:p>
          <w:p w14:paraId="02DCA113" w14:textId="77777777" w:rsidR="000E4B82" w:rsidRDefault="000E4B82" w:rsidP="000E4B82">
            <w:pPr>
              <w:pStyle w:val="ListParagraph"/>
              <w:spacing w:after="240"/>
            </w:pPr>
          </w:p>
          <w:p w14:paraId="66A98799" w14:textId="1CF74464" w:rsidR="000E4B82" w:rsidRDefault="000E4B82" w:rsidP="000E4B82">
            <w:pPr>
              <w:pStyle w:val="ListParagraph"/>
              <w:numPr>
                <w:ilvl w:val="0"/>
                <w:numId w:val="10"/>
              </w:numPr>
              <w:spacing w:after="240"/>
            </w:pPr>
            <w:proofErr w:type="spellStart"/>
            <w:r w:rsidRPr="000E4B82">
              <w:rPr>
                <w:b/>
                <w:bCs/>
              </w:rPr>
              <w:t>Curate</w:t>
            </w:r>
            <w:proofErr w:type="spellEnd"/>
            <w:r w:rsidRPr="000E4B82">
              <w:rPr>
                <w:b/>
                <w:bCs/>
              </w:rPr>
              <w:t>:</w:t>
            </w:r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process</w:t>
            </w:r>
            <w:proofErr w:type="spellEnd"/>
            <w:r>
              <w:t xml:space="preserve"> of </w:t>
            </w:r>
            <w:proofErr w:type="spellStart"/>
            <w:r>
              <w:t>selecting</w:t>
            </w:r>
            <w:proofErr w:type="spellEnd"/>
            <w:r>
              <w:t xml:space="preserve">, </w:t>
            </w:r>
            <w:proofErr w:type="spellStart"/>
            <w:r>
              <w:t>organizing</w:t>
            </w:r>
            <w:proofErr w:type="spellEnd"/>
            <w:r>
              <w:t xml:space="preserve">, and </w:t>
            </w:r>
            <w:proofErr w:type="spellStart"/>
            <w:r>
              <w:t>presenting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and </w:t>
            </w:r>
            <w:proofErr w:type="spellStart"/>
            <w:r>
              <w:t>resources</w:t>
            </w:r>
            <w:proofErr w:type="spellEnd"/>
            <w:r>
              <w:t xml:space="preserve"> in a </w:t>
            </w:r>
            <w:proofErr w:type="spellStart"/>
            <w:r>
              <w:t>way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makes</w:t>
            </w:r>
            <w:proofErr w:type="spellEnd"/>
            <w:r>
              <w:t xml:space="preserve"> </w:t>
            </w:r>
            <w:proofErr w:type="spellStart"/>
            <w:r>
              <w:t>them</w:t>
            </w:r>
            <w:proofErr w:type="spellEnd"/>
            <w:r>
              <w:t xml:space="preserve"> </w:t>
            </w:r>
            <w:proofErr w:type="spellStart"/>
            <w:r>
              <w:t>accessible</w:t>
            </w:r>
            <w:proofErr w:type="spellEnd"/>
            <w:r>
              <w:t xml:space="preserve"> and </w:t>
            </w:r>
            <w:proofErr w:type="spellStart"/>
            <w:r>
              <w:t>engaging</w:t>
            </w:r>
            <w:proofErr w:type="spellEnd"/>
            <w:r>
              <w:t xml:space="preserve"> to </w:t>
            </w:r>
            <w:proofErr w:type="spellStart"/>
            <w:r>
              <w:t>students</w:t>
            </w:r>
            <w:proofErr w:type="spellEnd"/>
            <w:r>
              <w:t>.</w:t>
            </w:r>
          </w:p>
          <w:p w14:paraId="271EE0F9" w14:textId="77777777" w:rsidR="000E4B82" w:rsidRDefault="000E4B82" w:rsidP="000E4B82">
            <w:pPr>
              <w:pStyle w:val="ListParagraph"/>
              <w:spacing w:after="240"/>
            </w:pPr>
          </w:p>
          <w:p w14:paraId="0617DA93" w14:textId="0F942F1D" w:rsidR="000E4B82" w:rsidRDefault="000E4B82" w:rsidP="000E4B82">
            <w:pPr>
              <w:pStyle w:val="ListParagraph"/>
              <w:numPr>
                <w:ilvl w:val="0"/>
                <w:numId w:val="10"/>
              </w:numPr>
              <w:spacing w:after="240"/>
            </w:pPr>
            <w:proofErr w:type="spellStart"/>
            <w:r w:rsidRPr="000E4B82">
              <w:rPr>
                <w:b/>
                <w:bCs/>
              </w:rPr>
              <w:t>Facilitate</w:t>
            </w:r>
            <w:proofErr w:type="spellEnd"/>
            <w:r w:rsidRPr="000E4B82">
              <w:rPr>
                <w:b/>
                <w:bCs/>
              </w:rPr>
              <w:t>:</w:t>
            </w:r>
            <w:r>
              <w:t xml:space="preserve"> To </w:t>
            </w:r>
            <w:proofErr w:type="spellStart"/>
            <w:r>
              <w:t>encourage</w:t>
            </w:r>
            <w:proofErr w:type="spellEnd"/>
            <w:r>
              <w:t xml:space="preserve"> and </w:t>
            </w:r>
            <w:proofErr w:type="spellStart"/>
            <w:r>
              <w:t>promote</w:t>
            </w:r>
            <w:proofErr w:type="spellEnd"/>
            <w:r>
              <w:t xml:space="preserve"> a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environment</w:t>
            </w:r>
            <w:proofErr w:type="spellEnd"/>
            <w:r>
              <w:t xml:space="preserve"> </w:t>
            </w:r>
            <w:proofErr w:type="spellStart"/>
            <w:r>
              <w:t>where</w:t>
            </w:r>
            <w:proofErr w:type="spellEnd"/>
            <w:r>
              <w:t xml:space="preserve"> </w:t>
            </w:r>
            <w:proofErr w:type="spellStart"/>
            <w:r>
              <w:t>students</w:t>
            </w:r>
            <w:proofErr w:type="spellEnd"/>
            <w:r>
              <w:t xml:space="preserve"> </w:t>
            </w:r>
            <w:proofErr w:type="spellStart"/>
            <w:r>
              <w:t>actively</w:t>
            </w:r>
            <w:proofErr w:type="spellEnd"/>
            <w:r>
              <w:t xml:space="preserve"> </w:t>
            </w:r>
            <w:proofErr w:type="spellStart"/>
            <w:r>
              <w:t>engage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material </w:t>
            </w:r>
            <w:proofErr w:type="spellStart"/>
            <w:r>
              <w:t>through</w:t>
            </w:r>
            <w:proofErr w:type="spellEnd"/>
            <w:r>
              <w:t xml:space="preserve"> </w:t>
            </w:r>
            <w:proofErr w:type="spellStart"/>
            <w:r>
              <w:t>discussion</w:t>
            </w:r>
            <w:proofErr w:type="spellEnd"/>
            <w:r>
              <w:t xml:space="preserve">, </w:t>
            </w:r>
            <w:proofErr w:type="spellStart"/>
            <w:r>
              <w:t>collaboration</w:t>
            </w:r>
            <w:proofErr w:type="spellEnd"/>
            <w:r>
              <w:t xml:space="preserve">, and </w:t>
            </w:r>
            <w:proofErr w:type="spellStart"/>
            <w:r>
              <w:t>hands-on</w:t>
            </w:r>
            <w:proofErr w:type="spellEnd"/>
            <w:r>
              <w:t xml:space="preserve"> </w:t>
            </w:r>
            <w:proofErr w:type="spellStart"/>
            <w:r>
              <w:t>activities</w:t>
            </w:r>
            <w:proofErr w:type="spellEnd"/>
            <w:r>
              <w:t>.</w:t>
            </w:r>
          </w:p>
          <w:p w14:paraId="06C9C85A" w14:textId="77777777" w:rsidR="000E4B82" w:rsidRPr="000E4B82" w:rsidRDefault="000E4B82" w:rsidP="000E4B82">
            <w:pPr>
              <w:pStyle w:val="ListParagraph"/>
              <w:spacing w:after="240"/>
              <w:rPr>
                <w:b/>
                <w:bCs/>
              </w:rPr>
            </w:pPr>
          </w:p>
          <w:p w14:paraId="01234A09" w14:textId="5CE48E4F" w:rsidR="000E4B82" w:rsidRDefault="000E4B82" w:rsidP="000E4B82">
            <w:pPr>
              <w:pStyle w:val="ListParagraph"/>
              <w:numPr>
                <w:ilvl w:val="0"/>
                <w:numId w:val="10"/>
              </w:numPr>
              <w:spacing w:after="240"/>
            </w:pPr>
            <w:r w:rsidRPr="000E4B82">
              <w:rPr>
                <w:b/>
                <w:bCs/>
              </w:rPr>
              <w:t>Role-</w:t>
            </w:r>
            <w:proofErr w:type="spellStart"/>
            <w:r w:rsidRPr="000E4B82">
              <w:rPr>
                <w:b/>
                <w:bCs/>
              </w:rPr>
              <w:t>Playing</w:t>
            </w:r>
            <w:proofErr w:type="spellEnd"/>
            <w:r w:rsidRPr="000E4B82">
              <w:rPr>
                <w:b/>
                <w:bCs/>
              </w:rPr>
              <w:t>:</w:t>
            </w:r>
            <w:r>
              <w:t xml:space="preserve">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educational</w:t>
            </w:r>
            <w:proofErr w:type="spellEnd"/>
            <w:r>
              <w:t xml:space="preserve"> </w:t>
            </w:r>
            <w:proofErr w:type="spellStart"/>
            <w:r>
              <w:t>strategy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involves</w:t>
            </w:r>
            <w:proofErr w:type="spellEnd"/>
            <w:r>
              <w:t xml:space="preserve"> </w:t>
            </w:r>
            <w:proofErr w:type="spellStart"/>
            <w:r>
              <w:t>students</w:t>
            </w:r>
            <w:proofErr w:type="spellEnd"/>
            <w:r>
              <w:t xml:space="preserve"> </w:t>
            </w:r>
            <w:proofErr w:type="spellStart"/>
            <w:r>
              <w:t>acting</w:t>
            </w:r>
            <w:proofErr w:type="spellEnd"/>
            <w:r>
              <w:t xml:space="preserve"> </w:t>
            </w:r>
            <w:proofErr w:type="spellStart"/>
            <w:r>
              <w:t>out</w:t>
            </w:r>
            <w:proofErr w:type="spellEnd"/>
            <w:r>
              <w:t xml:space="preserve"> </w:t>
            </w:r>
            <w:proofErr w:type="spellStart"/>
            <w:r>
              <w:t>specific</w:t>
            </w:r>
            <w:proofErr w:type="spellEnd"/>
            <w:r>
              <w:t xml:space="preserve"> roles in </w:t>
            </w:r>
            <w:proofErr w:type="spellStart"/>
            <w:r>
              <w:t>predetermined</w:t>
            </w:r>
            <w:proofErr w:type="spellEnd"/>
            <w:r>
              <w:t xml:space="preserve"> </w:t>
            </w:r>
            <w:proofErr w:type="spellStart"/>
            <w:r>
              <w:t>scenarios</w:t>
            </w:r>
            <w:proofErr w:type="spellEnd"/>
            <w:r>
              <w:t xml:space="preserve"> to </w:t>
            </w:r>
            <w:proofErr w:type="spellStart"/>
            <w:r>
              <w:t>enhance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through</w:t>
            </w:r>
            <w:proofErr w:type="spellEnd"/>
            <w:r>
              <w:t xml:space="preserve"> </w:t>
            </w:r>
            <w:proofErr w:type="spellStart"/>
            <w:r>
              <w:t>experiential</w:t>
            </w:r>
            <w:proofErr w:type="spellEnd"/>
            <w:r>
              <w:t xml:space="preserve"> </w:t>
            </w:r>
            <w:proofErr w:type="spellStart"/>
            <w:r>
              <w:t>activities</w:t>
            </w:r>
            <w:proofErr w:type="spellEnd"/>
            <w:r>
              <w:t>.</w:t>
            </w:r>
          </w:p>
          <w:p w14:paraId="56E743DD" w14:textId="77777777" w:rsidR="000E4B82" w:rsidRDefault="000E4B82" w:rsidP="000E4B82">
            <w:pPr>
              <w:pStyle w:val="ListParagraph"/>
              <w:spacing w:after="240"/>
            </w:pPr>
          </w:p>
          <w:p w14:paraId="1EEAE87B" w14:textId="3691D052" w:rsidR="000E4B82" w:rsidRDefault="000E4B82" w:rsidP="000E4B82">
            <w:pPr>
              <w:pStyle w:val="ListParagraph"/>
              <w:numPr>
                <w:ilvl w:val="0"/>
                <w:numId w:val="10"/>
              </w:numPr>
              <w:spacing w:after="240"/>
            </w:pPr>
            <w:proofErr w:type="spellStart"/>
            <w:r w:rsidRPr="000E4B82">
              <w:rPr>
                <w:b/>
                <w:bCs/>
              </w:rPr>
              <w:t>Collaborative</w:t>
            </w:r>
            <w:proofErr w:type="spellEnd"/>
            <w:r w:rsidRPr="000E4B82">
              <w:rPr>
                <w:b/>
                <w:bCs/>
              </w:rPr>
              <w:t xml:space="preserve"> </w:t>
            </w:r>
            <w:proofErr w:type="spellStart"/>
            <w:r w:rsidRPr="000E4B82">
              <w:rPr>
                <w:b/>
                <w:bCs/>
              </w:rPr>
              <w:t>Learning</w:t>
            </w:r>
            <w:proofErr w:type="spellEnd"/>
            <w:r w:rsidRPr="000E4B82">
              <w:rPr>
                <w:b/>
                <w:bCs/>
              </w:rPr>
              <w:t>:</w:t>
            </w:r>
            <w:r>
              <w:t xml:space="preserve"> A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approach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emphasizes</w:t>
            </w:r>
            <w:proofErr w:type="spellEnd"/>
            <w:r>
              <w:t xml:space="preserve"> </w:t>
            </w:r>
            <w:proofErr w:type="spellStart"/>
            <w:r>
              <w:t>group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teamwork</w:t>
            </w:r>
            <w:proofErr w:type="spellEnd"/>
            <w:r>
              <w:t xml:space="preserve"> to </w:t>
            </w:r>
            <w:proofErr w:type="spellStart"/>
            <w:r>
              <w:t>solve</w:t>
            </w:r>
            <w:proofErr w:type="spellEnd"/>
            <w:r>
              <w:t xml:space="preserve"> </w:t>
            </w:r>
            <w:proofErr w:type="spellStart"/>
            <w:r>
              <w:t>problems</w:t>
            </w:r>
            <w:proofErr w:type="spellEnd"/>
            <w:r>
              <w:t xml:space="preserve">, complete </w:t>
            </w:r>
            <w:proofErr w:type="spellStart"/>
            <w:r>
              <w:t>tasks</w:t>
            </w:r>
            <w:proofErr w:type="spellEnd"/>
            <w:r>
              <w:t xml:space="preserve">,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understand</w:t>
            </w:r>
            <w:proofErr w:type="spellEnd"/>
            <w:r>
              <w:t xml:space="preserve"> </w:t>
            </w:r>
            <w:proofErr w:type="spellStart"/>
            <w:r>
              <w:t>concepts</w:t>
            </w:r>
            <w:proofErr w:type="spellEnd"/>
            <w:r>
              <w:t xml:space="preserve">, </w:t>
            </w:r>
            <w:proofErr w:type="spellStart"/>
            <w:r>
              <w:t>enhancing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experience</w:t>
            </w:r>
            <w:proofErr w:type="spellEnd"/>
            <w:r>
              <w:t xml:space="preserve"> </w:t>
            </w:r>
            <w:proofErr w:type="spellStart"/>
            <w:r>
              <w:t>through</w:t>
            </w:r>
            <w:proofErr w:type="spellEnd"/>
            <w:r>
              <w:t xml:space="preserve"> </w:t>
            </w:r>
            <w:proofErr w:type="spellStart"/>
            <w:r>
              <w:t>shared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>.</w:t>
            </w:r>
          </w:p>
          <w:p w14:paraId="3C68E376" w14:textId="77777777" w:rsidR="000E4B82" w:rsidRDefault="000E4B82" w:rsidP="000E4B82">
            <w:pPr>
              <w:pStyle w:val="ListParagraph"/>
              <w:spacing w:after="240"/>
            </w:pPr>
          </w:p>
          <w:p w14:paraId="5C80A599" w14:textId="7FE2DE51" w:rsidR="000E4B82" w:rsidRDefault="000E4B82" w:rsidP="000E4B82">
            <w:pPr>
              <w:pStyle w:val="ListParagraph"/>
              <w:numPr>
                <w:ilvl w:val="0"/>
                <w:numId w:val="10"/>
              </w:numPr>
              <w:spacing w:after="240"/>
            </w:pPr>
            <w:proofErr w:type="spellStart"/>
            <w:r w:rsidRPr="000E4B82">
              <w:rPr>
                <w:b/>
                <w:bCs/>
              </w:rPr>
              <w:t>Constructive</w:t>
            </w:r>
            <w:proofErr w:type="spellEnd"/>
            <w:r w:rsidRPr="000E4B82">
              <w:rPr>
                <w:b/>
                <w:bCs/>
              </w:rPr>
              <w:t xml:space="preserve"> </w:t>
            </w:r>
            <w:proofErr w:type="spellStart"/>
            <w:r w:rsidRPr="000E4B82">
              <w:rPr>
                <w:b/>
                <w:bCs/>
              </w:rPr>
              <w:t>Interactions</w:t>
            </w:r>
            <w:proofErr w:type="spellEnd"/>
            <w:r w:rsidRPr="000E4B82">
              <w:rPr>
                <w:b/>
                <w:bCs/>
              </w:rPr>
              <w:t>:</w:t>
            </w:r>
            <w:r>
              <w:t xml:space="preserve"> </w:t>
            </w:r>
            <w:proofErr w:type="spellStart"/>
            <w:r>
              <w:t>Interactions</w:t>
            </w:r>
            <w:proofErr w:type="spellEnd"/>
            <w:r>
              <w:t xml:space="preserve"> </w:t>
            </w:r>
            <w:proofErr w:type="spellStart"/>
            <w:r>
              <w:t>among</w:t>
            </w:r>
            <w:proofErr w:type="spellEnd"/>
            <w:r>
              <w:t xml:space="preserve"> </w:t>
            </w:r>
            <w:proofErr w:type="spellStart"/>
            <w:r>
              <w:t>students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are </w:t>
            </w:r>
            <w:proofErr w:type="spellStart"/>
            <w:r>
              <w:t>aimed</w:t>
            </w:r>
            <w:proofErr w:type="spellEnd"/>
            <w:r>
              <w:t xml:space="preserve"> at </w:t>
            </w:r>
            <w:proofErr w:type="spellStart"/>
            <w:r>
              <w:t>building</w:t>
            </w:r>
            <w:proofErr w:type="spellEnd"/>
            <w:r>
              <w:t xml:space="preserve"> </w:t>
            </w:r>
            <w:proofErr w:type="spellStart"/>
            <w:r>
              <w:t>understanding</w:t>
            </w:r>
            <w:proofErr w:type="spellEnd"/>
            <w:r>
              <w:t xml:space="preserve"> and </w:t>
            </w:r>
            <w:proofErr w:type="spellStart"/>
            <w:r>
              <w:t>knowledge</w:t>
            </w:r>
            <w:proofErr w:type="spellEnd"/>
            <w:r>
              <w:t xml:space="preserve"> </w:t>
            </w:r>
            <w:proofErr w:type="spellStart"/>
            <w:r>
              <w:t>through</w:t>
            </w:r>
            <w:proofErr w:type="spellEnd"/>
            <w:r>
              <w:t xml:space="preserve"> </w:t>
            </w:r>
            <w:proofErr w:type="spellStart"/>
            <w:r>
              <w:t>respectful</w:t>
            </w:r>
            <w:proofErr w:type="spellEnd"/>
            <w:r>
              <w:t xml:space="preserve"> dialogue, debate, and </w:t>
            </w:r>
            <w:proofErr w:type="spellStart"/>
            <w:r>
              <w:t>collaboration</w:t>
            </w:r>
            <w:proofErr w:type="spellEnd"/>
            <w:r>
              <w:t>.</w:t>
            </w:r>
          </w:p>
          <w:p w14:paraId="6481A415" w14:textId="77777777" w:rsidR="000E4B82" w:rsidRDefault="000E4B82" w:rsidP="000E4B82">
            <w:pPr>
              <w:pStyle w:val="ListParagraph"/>
              <w:spacing w:after="240"/>
            </w:pPr>
          </w:p>
          <w:p w14:paraId="71D3F11B" w14:textId="53A45318" w:rsidR="009B2B65" w:rsidRDefault="000E4B82" w:rsidP="000E4B82">
            <w:pPr>
              <w:pStyle w:val="ListParagraph"/>
              <w:numPr>
                <w:ilvl w:val="0"/>
                <w:numId w:val="10"/>
              </w:numPr>
              <w:spacing w:after="240"/>
            </w:pPr>
            <w:proofErr w:type="spellStart"/>
            <w:r w:rsidRPr="000E4B82">
              <w:rPr>
                <w:b/>
                <w:bCs/>
              </w:rPr>
              <w:t>Personalized</w:t>
            </w:r>
            <w:proofErr w:type="spellEnd"/>
            <w:r w:rsidRPr="000E4B82">
              <w:rPr>
                <w:b/>
                <w:bCs/>
              </w:rPr>
              <w:t xml:space="preserve"> </w:t>
            </w:r>
            <w:proofErr w:type="spellStart"/>
            <w:r w:rsidRPr="000E4B82">
              <w:rPr>
                <w:b/>
                <w:bCs/>
              </w:rPr>
              <w:t>Learning</w:t>
            </w:r>
            <w:proofErr w:type="spellEnd"/>
            <w:r w:rsidRPr="000E4B82">
              <w:rPr>
                <w:b/>
                <w:bCs/>
              </w:rPr>
              <w:t xml:space="preserve"> </w:t>
            </w:r>
            <w:proofErr w:type="spellStart"/>
            <w:r w:rsidRPr="000E4B82">
              <w:rPr>
                <w:b/>
                <w:bCs/>
              </w:rPr>
              <w:t>Activities</w:t>
            </w:r>
            <w:proofErr w:type="spellEnd"/>
            <w:r w:rsidRPr="000E4B82">
              <w:rPr>
                <w:b/>
                <w:bCs/>
              </w:rPr>
              <w:t>:</w:t>
            </w:r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tasks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projects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are </w:t>
            </w:r>
            <w:proofErr w:type="spellStart"/>
            <w:r>
              <w:t>tailored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individual </w:t>
            </w:r>
            <w:proofErr w:type="spellStart"/>
            <w:r>
              <w:t>needs</w:t>
            </w:r>
            <w:proofErr w:type="spellEnd"/>
            <w:r>
              <w:t xml:space="preserve">, </w:t>
            </w:r>
            <w:proofErr w:type="spellStart"/>
            <w:r>
              <w:t>strengths</w:t>
            </w:r>
            <w:proofErr w:type="spellEnd"/>
            <w:r>
              <w:t xml:space="preserve">, and </w:t>
            </w:r>
            <w:proofErr w:type="spellStart"/>
            <w:r>
              <w:t>interests</w:t>
            </w:r>
            <w:proofErr w:type="spellEnd"/>
            <w:r>
              <w:t xml:space="preserve"> of </w:t>
            </w:r>
            <w:proofErr w:type="spellStart"/>
            <w:r>
              <w:t>students</w:t>
            </w:r>
            <w:proofErr w:type="spellEnd"/>
            <w:r>
              <w:t xml:space="preserve">, </w:t>
            </w:r>
            <w:proofErr w:type="spellStart"/>
            <w:r>
              <w:t>making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experience</w:t>
            </w:r>
            <w:proofErr w:type="spellEnd"/>
            <w:r>
              <w:t xml:space="preserve"> more </w:t>
            </w:r>
            <w:proofErr w:type="spellStart"/>
            <w:r>
              <w:t>relevant</w:t>
            </w:r>
            <w:proofErr w:type="spellEnd"/>
            <w:r>
              <w:t xml:space="preserve"> and </w:t>
            </w:r>
            <w:proofErr w:type="spellStart"/>
            <w:r>
              <w:t>engaging</w:t>
            </w:r>
            <w:proofErr w:type="spellEnd"/>
            <w:r>
              <w:t>.</w:t>
            </w:r>
          </w:p>
        </w:tc>
      </w:tr>
      <w:tr w:rsidR="009B2B65" w14:paraId="04043490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6FEFAEDF" w14:textId="79838A6F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lastRenderedPageBreak/>
              <w:t>BIBLIOGRAPHY AND FURTHER REFERENCES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4269B437" w14:textId="77777777" w:rsidR="0059753C" w:rsidRDefault="0059753C" w:rsidP="0059753C">
            <w:pPr>
              <w:pStyle w:val="ListParagraph"/>
              <w:spacing w:after="240"/>
            </w:pPr>
          </w:p>
          <w:p w14:paraId="1E47E5DD" w14:textId="5FAE7274" w:rsidR="0059753C" w:rsidRDefault="0059753C" w:rsidP="0059753C">
            <w:pPr>
              <w:pStyle w:val="ListParagraph"/>
              <w:numPr>
                <w:ilvl w:val="0"/>
                <w:numId w:val="8"/>
              </w:numPr>
              <w:spacing w:after="240"/>
            </w:pPr>
            <w:proofErr w:type="spellStart"/>
            <w:r>
              <w:t>Laal</w:t>
            </w:r>
            <w:proofErr w:type="spellEnd"/>
            <w:r>
              <w:t xml:space="preserve">, M., &amp; </w:t>
            </w:r>
            <w:proofErr w:type="spellStart"/>
            <w:r>
              <w:t>Laal</w:t>
            </w:r>
            <w:proofErr w:type="spellEnd"/>
            <w:r>
              <w:t>, M. (2012). "</w:t>
            </w:r>
            <w:proofErr w:type="spellStart"/>
            <w:r>
              <w:t>Collaborative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: </w:t>
            </w:r>
            <w:proofErr w:type="spellStart"/>
            <w:proofErr w:type="gram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it</w:t>
            </w:r>
            <w:proofErr w:type="spellEnd"/>
            <w:r>
              <w:t>?</w:t>
            </w:r>
            <w:proofErr w:type="gramEnd"/>
            <w:r>
              <w:t xml:space="preserve">" </w:t>
            </w:r>
            <w:proofErr w:type="spellStart"/>
            <w:r>
              <w:t>Procedia</w:t>
            </w:r>
            <w:proofErr w:type="spellEnd"/>
            <w:r>
              <w:t xml:space="preserve"> - Social and </w:t>
            </w:r>
            <w:proofErr w:type="spellStart"/>
            <w:r>
              <w:t>Behavioral</w:t>
            </w:r>
            <w:proofErr w:type="spellEnd"/>
            <w:r>
              <w:t xml:space="preserve"> </w:t>
            </w:r>
            <w:proofErr w:type="spellStart"/>
            <w:r>
              <w:t>Sciences</w:t>
            </w:r>
            <w:proofErr w:type="spellEnd"/>
          </w:p>
          <w:p w14:paraId="474A1D6F" w14:textId="77777777" w:rsidR="0059753C" w:rsidRDefault="0059753C" w:rsidP="0059753C">
            <w:pPr>
              <w:pStyle w:val="ListParagraph"/>
              <w:numPr>
                <w:ilvl w:val="0"/>
                <w:numId w:val="8"/>
              </w:numPr>
              <w:spacing w:after="240"/>
            </w:pPr>
            <w:r>
              <w:t xml:space="preserve">Bate, Emily &amp; </w:t>
            </w:r>
            <w:proofErr w:type="spellStart"/>
            <w:r>
              <w:t>Hommes</w:t>
            </w:r>
            <w:proofErr w:type="spellEnd"/>
            <w:r>
              <w:t xml:space="preserve">, </w:t>
            </w:r>
            <w:proofErr w:type="spellStart"/>
            <w:r>
              <w:t>Juliette</w:t>
            </w:r>
            <w:proofErr w:type="spellEnd"/>
            <w:r>
              <w:t xml:space="preserve"> &amp; </w:t>
            </w:r>
            <w:proofErr w:type="spellStart"/>
            <w:r>
              <w:t>Duvivier</w:t>
            </w:r>
            <w:proofErr w:type="spellEnd"/>
            <w:r>
              <w:t xml:space="preserve">, </w:t>
            </w:r>
            <w:proofErr w:type="spellStart"/>
            <w:r>
              <w:t>Robbert</w:t>
            </w:r>
            <w:proofErr w:type="spellEnd"/>
            <w:r>
              <w:t xml:space="preserve"> &amp; Taylor, David. (2013). </w:t>
            </w:r>
            <w:proofErr w:type="spellStart"/>
            <w:r>
              <w:t>Problem-based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(PBL): </w:t>
            </w:r>
            <w:proofErr w:type="spellStart"/>
            <w:r>
              <w:t>Getting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most</w:t>
            </w:r>
            <w:proofErr w:type="spellEnd"/>
            <w:r>
              <w:t xml:space="preserve"> </w:t>
            </w:r>
            <w:proofErr w:type="spellStart"/>
            <w:r>
              <w:t>out</w:t>
            </w:r>
            <w:proofErr w:type="spellEnd"/>
            <w:r>
              <w:t xml:space="preserve"> of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students</w:t>
            </w:r>
            <w:proofErr w:type="spellEnd"/>
            <w:r>
              <w:t xml:space="preserve"> - </w:t>
            </w:r>
            <w:proofErr w:type="spellStart"/>
            <w:r>
              <w:t>Their</w:t>
            </w:r>
            <w:proofErr w:type="spellEnd"/>
            <w:r>
              <w:t xml:space="preserve"> roles and </w:t>
            </w:r>
            <w:proofErr w:type="spellStart"/>
            <w:r>
              <w:t>responsibilities</w:t>
            </w:r>
            <w:proofErr w:type="spellEnd"/>
            <w:r>
              <w:t xml:space="preserve">: AMEE </w:t>
            </w:r>
            <w:proofErr w:type="spellStart"/>
            <w:r>
              <w:t>Guide</w:t>
            </w:r>
            <w:proofErr w:type="spellEnd"/>
            <w:r>
              <w:t xml:space="preserve"> No. 84.</w:t>
            </w:r>
          </w:p>
          <w:p w14:paraId="0158167A" w14:textId="77777777" w:rsidR="0059753C" w:rsidRDefault="0059753C" w:rsidP="0059753C">
            <w:pPr>
              <w:pStyle w:val="ListParagraph"/>
              <w:numPr>
                <w:ilvl w:val="0"/>
                <w:numId w:val="8"/>
              </w:numPr>
              <w:spacing w:after="240"/>
            </w:pPr>
            <w:r>
              <w:t xml:space="preserve">Barkley, E. F., </w:t>
            </w:r>
            <w:proofErr w:type="spellStart"/>
            <w:r>
              <w:t>Major</w:t>
            </w:r>
            <w:proofErr w:type="spellEnd"/>
            <w:r>
              <w:t xml:space="preserve">, C. H., &amp; Cross, K. P. (2014). </w:t>
            </w:r>
            <w:proofErr w:type="spellStart"/>
            <w:r>
              <w:t>Collaborative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Techniques</w:t>
            </w:r>
            <w:proofErr w:type="spellEnd"/>
            <w:r>
              <w:t xml:space="preserve">: A </w:t>
            </w:r>
            <w:proofErr w:type="spellStart"/>
            <w:r>
              <w:t>Handbook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College</w:t>
            </w:r>
            <w:proofErr w:type="spellEnd"/>
            <w:r>
              <w:t xml:space="preserve"> </w:t>
            </w:r>
            <w:proofErr w:type="spellStart"/>
            <w:r>
              <w:t>Faculty</w:t>
            </w:r>
            <w:proofErr w:type="spellEnd"/>
            <w:r>
              <w:t xml:space="preserve"> (2nd ed.). </w:t>
            </w:r>
            <w:proofErr w:type="spellStart"/>
            <w:r>
              <w:t>Jossey</w:t>
            </w:r>
            <w:proofErr w:type="spellEnd"/>
            <w:r>
              <w:t>-Bass.</w:t>
            </w:r>
          </w:p>
          <w:p w14:paraId="2B62F00F" w14:textId="77777777" w:rsidR="0059753C" w:rsidRDefault="0059753C" w:rsidP="0059753C">
            <w:pPr>
              <w:pStyle w:val="ListParagraph"/>
              <w:numPr>
                <w:ilvl w:val="0"/>
                <w:numId w:val="8"/>
              </w:numPr>
              <w:spacing w:after="240"/>
            </w:pPr>
            <w:r>
              <w:t>Prince, M. (2004). "</w:t>
            </w:r>
            <w:proofErr w:type="spellStart"/>
            <w:r>
              <w:t>Does</w:t>
            </w:r>
            <w:proofErr w:type="spellEnd"/>
            <w:r>
              <w:t xml:space="preserve"> active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? A </w:t>
            </w:r>
            <w:proofErr w:type="spellStart"/>
            <w:r>
              <w:t>review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research</w:t>
            </w:r>
            <w:proofErr w:type="spellEnd"/>
            <w:r>
              <w:t xml:space="preserve">." </w:t>
            </w:r>
            <w:proofErr w:type="spellStart"/>
            <w:r>
              <w:t>Journal</w:t>
            </w:r>
            <w:proofErr w:type="spellEnd"/>
            <w:r>
              <w:t xml:space="preserve"> of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>, 93(3)</w:t>
            </w:r>
          </w:p>
          <w:p w14:paraId="0DA02999" w14:textId="77777777" w:rsidR="0059753C" w:rsidRDefault="0059753C" w:rsidP="0059753C">
            <w:pPr>
              <w:pStyle w:val="ListParagraph"/>
              <w:numPr>
                <w:ilvl w:val="0"/>
                <w:numId w:val="8"/>
              </w:numPr>
              <w:spacing w:after="240"/>
            </w:pPr>
            <w:r>
              <w:t xml:space="preserve">Ribeiro-Silva E, </w:t>
            </w:r>
            <w:proofErr w:type="spellStart"/>
            <w:r>
              <w:t>Amorim</w:t>
            </w:r>
            <w:proofErr w:type="spellEnd"/>
            <w:r>
              <w:t xml:space="preserve"> C, Aparicio-</w:t>
            </w:r>
            <w:proofErr w:type="spellStart"/>
            <w:r>
              <w:t>Herguedas</w:t>
            </w:r>
            <w:proofErr w:type="spellEnd"/>
            <w:r>
              <w:t xml:space="preserve"> JL and Batista P (2022) </w:t>
            </w:r>
            <w:proofErr w:type="spellStart"/>
            <w:r>
              <w:t>Trends</w:t>
            </w:r>
            <w:proofErr w:type="spellEnd"/>
            <w:r>
              <w:t xml:space="preserve"> of Active </w:t>
            </w:r>
            <w:proofErr w:type="spellStart"/>
            <w:r>
              <w:t>Learning</w:t>
            </w:r>
            <w:proofErr w:type="spellEnd"/>
            <w:r>
              <w:t xml:space="preserve"> in </w:t>
            </w:r>
            <w:proofErr w:type="spellStart"/>
            <w:r>
              <w:t>Higher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 and </w:t>
            </w:r>
            <w:proofErr w:type="spellStart"/>
            <w:r>
              <w:t>Students</w:t>
            </w:r>
            <w:proofErr w:type="spellEnd"/>
            <w:r>
              <w:t xml:space="preserve">' </w:t>
            </w:r>
            <w:proofErr w:type="spellStart"/>
            <w:r>
              <w:t>Well-Being</w:t>
            </w:r>
            <w:proofErr w:type="spellEnd"/>
            <w:r>
              <w:t xml:space="preserve">: A </w:t>
            </w:r>
            <w:proofErr w:type="spellStart"/>
            <w:r>
              <w:t>Literature</w:t>
            </w:r>
            <w:proofErr w:type="spellEnd"/>
            <w:r>
              <w:t xml:space="preserve"> </w:t>
            </w:r>
            <w:proofErr w:type="spellStart"/>
            <w:r>
              <w:t>Review</w:t>
            </w:r>
            <w:proofErr w:type="spellEnd"/>
            <w:r>
              <w:t xml:space="preserve">. Front. </w:t>
            </w:r>
            <w:proofErr w:type="spellStart"/>
            <w:r>
              <w:t>Psychol</w:t>
            </w:r>
            <w:proofErr w:type="spellEnd"/>
            <w:r>
              <w:t xml:space="preserve">. </w:t>
            </w:r>
          </w:p>
          <w:p w14:paraId="54688FC3" w14:textId="77777777" w:rsidR="0059753C" w:rsidRDefault="0059753C" w:rsidP="0059753C">
            <w:pPr>
              <w:pStyle w:val="ListParagraph"/>
              <w:numPr>
                <w:ilvl w:val="0"/>
                <w:numId w:val="8"/>
              </w:numPr>
              <w:spacing w:after="240"/>
            </w:pPr>
            <w:r>
              <w:t xml:space="preserve">Nguyen, K.A., Borrego, M., </w:t>
            </w:r>
            <w:proofErr w:type="spellStart"/>
            <w:r>
              <w:t>Finelli</w:t>
            </w:r>
            <w:proofErr w:type="spellEnd"/>
            <w:r>
              <w:t xml:space="preserve">, C.J. et al. Instructor </w:t>
            </w:r>
            <w:proofErr w:type="spellStart"/>
            <w:r>
              <w:t>strategies</w:t>
            </w:r>
            <w:proofErr w:type="spellEnd"/>
            <w:r>
              <w:t xml:space="preserve"> to </w:t>
            </w:r>
            <w:proofErr w:type="spellStart"/>
            <w:r>
              <w:t>aid</w:t>
            </w:r>
            <w:proofErr w:type="spellEnd"/>
            <w:r>
              <w:t xml:space="preserve"> </w:t>
            </w:r>
            <w:proofErr w:type="spellStart"/>
            <w:r>
              <w:t>implementation</w:t>
            </w:r>
            <w:proofErr w:type="spellEnd"/>
            <w:r>
              <w:t xml:space="preserve"> of active </w:t>
            </w:r>
            <w:proofErr w:type="spellStart"/>
            <w:r>
              <w:t>learning</w:t>
            </w:r>
            <w:proofErr w:type="spellEnd"/>
            <w:r>
              <w:t xml:space="preserve">: a </w:t>
            </w:r>
            <w:proofErr w:type="spellStart"/>
            <w:r>
              <w:t>systematic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</w:t>
            </w:r>
            <w:proofErr w:type="spellStart"/>
            <w:r>
              <w:t>review</w:t>
            </w:r>
            <w:proofErr w:type="spellEnd"/>
            <w:r>
              <w:t>. IJ STEM Ed 8, 9 (2021).</w:t>
            </w:r>
          </w:p>
          <w:p w14:paraId="4A5FFE60" w14:textId="77777777" w:rsidR="0059753C" w:rsidRDefault="0059753C" w:rsidP="0059753C">
            <w:pPr>
              <w:pStyle w:val="ListParagraph"/>
              <w:numPr>
                <w:ilvl w:val="0"/>
                <w:numId w:val="8"/>
              </w:numPr>
              <w:spacing w:after="240"/>
            </w:pPr>
            <w:r>
              <w:t xml:space="preserve">George </w:t>
            </w:r>
            <w:proofErr w:type="spellStart"/>
            <w:r>
              <w:t>Kuh</w:t>
            </w:r>
            <w:proofErr w:type="spellEnd"/>
            <w:r>
              <w:t xml:space="preserve">, Ken </w:t>
            </w:r>
            <w:proofErr w:type="spellStart"/>
            <w:r>
              <w:t>O'Donnell</w:t>
            </w:r>
            <w:proofErr w:type="spellEnd"/>
            <w:r>
              <w:t xml:space="preserve"> &amp; Carol </w:t>
            </w:r>
            <w:proofErr w:type="spellStart"/>
            <w:r>
              <w:t>Geary</w:t>
            </w:r>
            <w:proofErr w:type="spellEnd"/>
            <w:r>
              <w:t xml:space="preserve"> Schneider (2017) </w:t>
            </w:r>
            <w:proofErr w:type="spellStart"/>
            <w:r>
              <w:t>HIPs</w:t>
            </w:r>
            <w:proofErr w:type="spellEnd"/>
            <w:r>
              <w:t xml:space="preserve"> at Ten, </w:t>
            </w:r>
            <w:proofErr w:type="spellStart"/>
            <w:r>
              <w:t>Change</w:t>
            </w:r>
            <w:proofErr w:type="spellEnd"/>
            <w:r>
              <w:t xml:space="preserve">: </w:t>
            </w:r>
            <w:proofErr w:type="spellStart"/>
            <w:r>
              <w:t>The</w:t>
            </w:r>
            <w:proofErr w:type="spellEnd"/>
            <w:r>
              <w:t xml:space="preserve"> Magazine of </w:t>
            </w:r>
            <w:proofErr w:type="spellStart"/>
            <w:r>
              <w:t>Higher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>, 49:5, 8-16</w:t>
            </w:r>
          </w:p>
          <w:p w14:paraId="59148A23" w14:textId="2D409B38" w:rsidR="00090D3F" w:rsidRDefault="00090D3F" w:rsidP="0059753C">
            <w:pPr>
              <w:pStyle w:val="ListParagraph"/>
              <w:spacing w:after="240"/>
              <w:ind w:left="357"/>
              <w:contextualSpacing w:val="0"/>
            </w:pPr>
          </w:p>
        </w:tc>
      </w:tr>
      <w:tr w:rsidR="009B2B65" w14:paraId="661E7CED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71E5A4E8" w14:textId="537C7EFF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lastRenderedPageBreak/>
              <w:t>RELATED MATERIAL AND REFERENCE LINK (I.E. YOUTUBE VIDEOS)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78248BF8" w14:textId="77777777" w:rsidR="009B2B65" w:rsidRPr="00590049" w:rsidRDefault="00590049" w:rsidP="005E1759">
            <w:pPr>
              <w:pStyle w:val="ListParagraph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r>
              <w:rPr>
                <w:lang w:val="en-US"/>
              </w:rPr>
              <w:t xml:space="preserve">More about </w:t>
            </w:r>
            <w:r w:rsidRPr="00590049">
              <w:rPr>
                <w:lang w:val="en-US"/>
              </w:rPr>
              <w:t>Navigate and Integrate Various Forms of Knowledge in the Classroom</w:t>
            </w:r>
            <w:r>
              <w:rPr>
                <w:lang w:val="en-US"/>
              </w:rPr>
              <w:t xml:space="preserve"> and the role of teacher: </w:t>
            </w:r>
          </w:p>
          <w:p w14:paraId="6D20581F" w14:textId="77777777" w:rsidR="00590049" w:rsidRDefault="00F52D60" w:rsidP="00590049">
            <w:pPr>
              <w:spacing w:after="240"/>
            </w:pPr>
            <w:hyperlink r:id="rId8" w:history="1">
              <w:r w:rsidR="00590049" w:rsidRPr="003C7728">
                <w:rPr>
                  <w:rStyle w:val="Hyperlink"/>
                </w:rPr>
                <w:t>https://www.stevenson.edu/online/about-us/news/how-to-identify-reliable-information/</w:t>
              </w:r>
            </w:hyperlink>
            <w:r w:rsidR="00590049">
              <w:t xml:space="preserve"> </w:t>
            </w:r>
          </w:p>
          <w:p w14:paraId="3F45D982" w14:textId="77777777" w:rsidR="00590049" w:rsidRDefault="00F52D60" w:rsidP="00590049">
            <w:pPr>
              <w:spacing w:after="240"/>
            </w:pPr>
            <w:hyperlink r:id="rId9" w:history="1">
              <w:r w:rsidR="00590049" w:rsidRPr="003C7728">
                <w:rPr>
                  <w:rStyle w:val="Hyperlink"/>
                </w:rPr>
                <w:t>https://www.youtube.com/watch?v=lLPb1JAkdtc</w:t>
              </w:r>
            </w:hyperlink>
            <w:r w:rsidR="00590049">
              <w:t xml:space="preserve"> </w:t>
            </w:r>
          </w:p>
          <w:p w14:paraId="6F3A6F65" w14:textId="77777777" w:rsidR="00590049" w:rsidRDefault="00590049" w:rsidP="00590049">
            <w:pPr>
              <w:pStyle w:val="ListParagraph"/>
              <w:numPr>
                <w:ilvl w:val="0"/>
                <w:numId w:val="12"/>
              </w:numPr>
              <w:spacing w:after="240"/>
            </w:pPr>
            <w:r>
              <w:t xml:space="preserve">Video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Collaborative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: </w:t>
            </w:r>
          </w:p>
          <w:p w14:paraId="1355E3C6" w14:textId="77777777" w:rsidR="00590049" w:rsidRDefault="00F52D60" w:rsidP="00590049">
            <w:pPr>
              <w:spacing w:after="240"/>
            </w:pPr>
            <w:hyperlink r:id="rId10" w:history="1">
              <w:r w:rsidR="00590049" w:rsidRPr="003C7728">
                <w:rPr>
                  <w:rStyle w:val="Hyperlink"/>
                </w:rPr>
                <w:t>https://www.youtube.com/watch?v=rWEwv_qobpU</w:t>
              </w:r>
            </w:hyperlink>
            <w:r w:rsidR="00590049">
              <w:t xml:space="preserve"> </w:t>
            </w:r>
          </w:p>
          <w:p w14:paraId="3EDCAAA8" w14:textId="77777777" w:rsidR="00590049" w:rsidRDefault="00590049" w:rsidP="00590049">
            <w:pPr>
              <w:pStyle w:val="ListParagraph"/>
              <w:numPr>
                <w:ilvl w:val="0"/>
                <w:numId w:val="12"/>
              </w:numPr>
              <w:spacing w:after="240"/>
            </w:pPr>
            <w:proofErr w:type="spellStart"/>
            <w:r>
              <w:t>See</w:t>
            </w:r>
            <w:proofErr w:type="spellEnd"/>
            <w:r>
              <w:t xml:space="preserve"> </w:t>
            </w:r>
            <w:proofErr w:type="spellStart"/>
            <w:r>
              <w:t>below</w:t>
            </w:r>
            <w:proofErr w:type="spellEnd"/>
            <w:r>
              <w:t xml:space="preserve"> more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about</w:t>
            </w:r>
            <w:proofErr w:type="spellEnd"/>
            <w:r>
              <w:t xml:space="preserve"> </w:t>
            </w:r>
            <w:proofErr w:type="spellStart"/>
            <w:r w:rsidRPr="00590049">
              <w:t>Effective</w:t>
            </w:r>
            <w:proofErr w:type="spellEnd"/>
            <w:r w:rsidRPr="00590049">
              <w:t xml:space="preserve"> </w:t>
            </w:r>
            <w:proofErr w:type="spellStart"/>
            <w:r w:rsidRPr="00590049">
              <w:t>Assessment</w:t>
            </w:r>
            <w:proofErr w:type="spellEnd"/>
            <w:r w:rsidRPr="00590049">
              <w:t xml:space="preserve"> </w:t>
            </w:r>
            <w:proofErr w:type="spellStart"/>
            <w:r w:rsidRPr="00590049">
              <w:t>Strategies</w:t>
            </w:r>
            <w:proofErr w:type="spellEnd"/>
            <w:r w:rsidRPr="00590049">
              <w:t>:</w:t>
            </w:r>
          </w:p>
          <w:p w14:paraId="7D848CD4" w14:textId="429574E2" w:rsidR="00590049" w:rsidRDefault="00590049" w:rsidP="00590049">
            <w:pPr>
              <w:spacing w:after="240"/>
            </w:pPr>
            <w:proofErr w:type="spellStart"/>
            <w:r>
              <w:t>Observation</w:t>
            </w:r>
            <w:proofErr w:type="spellEnd"/>
            <w:r>
              <w:t xml:space="preserve"> </w:t>
            </w:r>
            <w:hyperlink r:id="rId11" w:history="1">
              <w:r w:rsidRPr="003C7728">
                <w:rPr>
                  <w:rStyle w:val="Hyperlink"/>
                </w:rPr>
                <w:t>https://teaching.cornell.edu/fall-2020-course-preparation/assessment-evaluation/classroom-observation-program</w:t>
              </w:r>
            </w:hyperlink>
            <w:r>
              <w:t xml:space="preserve"> </w:t>
            </w:r>
          </w:p>
          <w:p w14:paraId="3BE97E88" w14:textId="553741B6" w:rsidR="00590049" w:rsidRDefault="00590049" w:rsidP="00590049">
            <w:pPr>
              <w:spacing w:after="240"/>
            </w:pPr>
            <w:proofErr w:type="spellStart"/>
            <w:r w:rsidRPr="00590049">
              <w:t>Reflection</w:t>
            </w:r>
            <w:proofErr w:type="spellEnd"/>
            <w:r w:rsidRPr="00590049">
              <w:t xml:space="preserve"> and </w:t>
            </w:r>
            <w:proofErr w:type="spellStart"/>
            <w:r w:rsidRPr="00590049">
              <w:t>Assessment</w:t>
            </w:r>
            <w:proofErr w:type="spellEnd"/>
            <w:r>
              <w:t xml:space="preserve"> </w:t>
            </w:r>
            <w:hyperlink r:id="rId12" w:history="1">
              <w:r w:rsidRPr="003C7728">
                <w:rPr>
                  <w:rStyle w:val="Hyperlink"/>
                </w:rPr>
                <w:t>https://carleton.ca/experientialeducation/reflection-and-assessment/</w:t>
              </w:r>
            </w:hyperlink>
            <w:r>
              <w:t xml:space="preserve"> </w:t>
            </w:r>
          </w:p>
          <w:p w14:paraId="11DCDA6B" w14:textId="77777777" w:rsidR="00590049" w:rsidRDefault="00590049" w:rsidP="00590049">
            <w:pPr>
              <w:spacing w:after="240"/>
            </w:pPr>
            <w:r>
              <w:t xml:space="preserve">Peer </w:t>
            </w:r>
            <w:proofErr w:type="spellStart"/>
            <w:r>
              <w:t>Assessment</w:t>
            </w:r>
            <w:proofErr w:type="spellEnd"/>
            <w:r>
              <w:t xml:space="preserve"> </w:t>
            </w:r>
            <w:hyperlink r:id="rId13" w:history="1">
              <w:r w:rsidRPr="003C7728">
                <w:rPr>
                  <w:rStyle w:val="Hyperlink"/>
                </w:rPr>
                <w:t>https://teaching.cornell.edu/teaching-resources/assessment-evaluation/peer-assessment</w:t>
              </w:r>
            </w:hyperlink>
            <w:r>
              <w:t xml:space="preserve"> </w:t>
            </w:r>
          </w:p>
          <w:p w14:paraId="713051C7" w14:textId="77777777" w:rsidR="00590049" w:rsidRDefault="00590049" w:rsidP="00590049">
            <w:pPr>
              <w:spacing w:after="240"/>
            </w:pPr>
            <w:proofErr w:type="spellStart"/>
            <w:r w:rsidRPr="00590049">
              <w:t>Assessment</w:t>
            </w:r>
            <w:proofErr w:type="spellEnd"/>
            <w:r w:rsidRPr="00590049">
              <w:t xml:space="preserve"> of Project </w:t>
            </w:r>
            <w:proofErr w:type="spellStart"/>
            <w:r w:rsidRPr="00590049">
              <w:t>Outcomes</w:t>
            </w:r>
            <w:proofErr w:type="spellEnd"/>
            <w:r w:rsidRPr="00590049">
              <w:t xml:space="preserve">: </w:t>
            </w:r>
            <w:hyperlink r:id="rId14" w:history="1">
              <w:r w:rsidRPr="003C7728">
                <w:rPr>
                  <w:rStyle w:val="Hyperlink"/>
                </w:rPr>
                <w:t>https://www.linkedin.com/advice/1/how-can-you-assess-project-outcomes-teaching-improve-your</w:t>
              </w:r>
            </w:hyperlink>
            <w:r>
              <w:t xml:space="preserve"> </w:t>
            </w:r>
          </w:p>
          <w:p w14:paraId="11F4599C" w14:textId="747B9187" w:rsidR="00590049" w:rsidRDefault="00590049" w:rsidP="00590049">
            <w:pPr>
              <w:spacing w:after="240"/>
            </w:pPr>
            <w:proofErr w:type="spellStart"/>
            <w:r>
              <w:t>Self-Assessment</w:t>
            </w:r>
            <w:proofErr w:type="spellEnd"/>
            <w:r>
              <w:t xml:space="preserve"> </w:t>
            </w:r>
            <w:hyperlink r:id="rId15" w:history="1">
              <w:r w:rsidRPr="003C7728">
                <w:rPr>
                  <w:rStyle w:val="Hyperlink"/>
                </w:rPr>
                <w:t>https://teaching.cornell.edu/teaching-resources/assessment-evaluation/self-assessment</w:t>
              </w:r>
            </w:hyperlink>
            <w:r>
              <w:t xml:space="preserve"> </w:t>
            </w:r>
          </w:p>
        </w:tc>
      </w:tr>
      <w:tr w:rsidR="009B2B65" w14:paraId="602FE3CA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top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3C2BAF6E" w14:textId="0B015EC7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RELATED PPT</w:t>
            </w:r>
          </w:p>
        </w:tc>
        <w:tc>
          <w:tcPr>
            <w:tcW w:w="6804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72F5F11D" w14:textId="76B16135" w:rsidR="009B2B65" w:rsidRDefault="00B56C0F" w:rsidP="0034317C">
            <w:hyperlink r:id="rId16" w:history="1">
              <w:r w:rsidRPr="00AB05BD">
                <w:rPr>
                  <w:rStyle w:val="Hyperlink"/>
                </w:rPr>
                <w:t>https://docs.google.com/presentation/d/1Qe_fZNbXJsXjtCpL6z1l-A4Vrmh3RoxR/edit#slide=id.p1</w:t>
              </w:r>
            </w:hyperlink>
            <w:r>
              <w:t xml:space="preserve"> </w:t>
            </w:r>
            <w:bookmarkStart w:id="0" w:name="_GoBack"/>
            <w:bookmarkEnd w:id="0"/>
          </w:p>
        </w:tc>
      </w:tr>
    </w:tbl>
    <w:p w14:paraId="609C94C7" w14:textId="77777777" w:rsidR="0034317C" w:rsidRPr="00946870" w:rsidRDefault="0034317C" w:rsidP="0034317C"/>
    <w:sectPr w:rsidR="0034317C" w:rsidRPr="00946870" w:rsidSect="00900BB5">
      <w:headerReference w:type="default" r:id="rId17"/>
      <w:footerReference w:type="default" r:id="rId18"/>
      <w:pgSz w:w="11906" w:h="16838"/>
      <w:pgMar w:top="255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AE232" w14:textId="77777777" w:rsidR="00F52D60" w:rsidRDefault="00F52D60" w:rsidP="00643EC7">
      <w:pPr>
        <w:spacing w:after="0" w:line="240" w:lineRule="auto"/>
      </w:pPr>
      <w:r>
        <w:separator/>
      </w:r>
    </w:p>
  </w:endnote>
  <w:endnote w:type="continuationSeparator" w:id="0">
    <w:p w14:paraId="7870C7B9" w14:textId="77777777" w:rsidR="00F52D60" w:rsidRDefault="00F52D60" w:rsidP="00643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CB1" w14:textId="72D11474" w:rsidR="00643EC7" w:rsidRDefault="00643EC7" w:rsidP="00643EC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3F24F" w14:textId="77777777" w:rsidR="00F52D60" w:rsidRDefault="00F52D60" w:rsidP="00643EC7">
      <w:pPr>
        <w:spacing w:after="0" w:line="240" w:lineRule="auto"/>
      </w:pPr>
      <w:r>
        <w:separator/>
      </w:r>
    </w:p>
  </w:footnote>
  <w:footnote w:type="continuationSeparator" w:id="0">
    <w:p w14:paraId="0322A7C7" w14:textId="77777777" w:rsidR="00F52D60" w:rsidRDefault="00F52D60" w:rsidP="00643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21CC1" w14:textId="535563B0" w:rsidR="00643EC7" w:rsidRDefault="000C021A">
    <w:pPr>
      <w:pStyle w:val="Header"/>
    </w:pPr>
    <w:r w:rsidRPr="00643EC7">
      <w:rPr>
        <w:noProof/>
        <w:lang w:val="en-US"/>
      </w:rPr>
      <w:drawing>
        <wp:anchor distT="0" distB="0" distL="114300" distR="114300" simplePos="0" relativeHeight="251662336" behindDoc="0" locked="0" layoutInCell="1" allowOverlap="1" wp14:anchorId="3B012809" wp14:editId="0FA086C2">
          <wp:simplePos x="0" y="0"/>
          <wp:positionH relativeFrom="margin">
            <wp:align>center</wp:align>
          </wp:positionH>
          <wp:positionV relativeFrom="paragraph">
            <wp:posOffset>-84455</wp:posOffset>
          </wp:positionV>
          <wp:extent cx="1771650" cy="853440"/>
          <wp:effectExtent l="0" t="0" r="0" b="0"/>
          <wp:wrapNone/>
          <wp:docPr id="1139392934" name="Obraz 11393929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9392934" name="Obraz 113939293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66" b="29462"/>
                  <a:stretch/>
                </pic:blipFill>
                <pic:spPr bwMode="auto">
                  <a:xfrm>
                    <a:off x="0" y="0"/>
                    <a:ext cx="1771650" cy="8534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4012"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666EC7FD" wp14:editId="0DDE4190">
          <wp:simplePos x="0" y="0"/>
          <wp:positionH relativeFrom="column">
            <wp:posOffset>22860</wp:posOffset>
          </wp:positionH>
          <wp:positionV relativeFrom="paragraph">
            <wp:posOffset>889635</wp:posOffset>
          </wp:positionV>
          <wp:extent cx="6120130" cy="15240"/>
          <wp:effectExtent l="0" t="0" r="0" b="0"/>
          <wp:wrapNone/>
          <wp:docPr id="1448094494" name="Obraz 14480944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5760354" name="Obraz 106576035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5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25B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446069"/>
    <w:multiLevelType w:val="hybridMultilevel"/>
    <w:tmpl w:val="CA827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632BA"/>
    <w:multiLevelType w:val="hybridMultilevel"/>
    <w:tmpl w:val="D92ABCB0"/>
    <w:lvl w:ilvl="0" w:tplc="C1BCBB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F02E81"/>
    <w:multiLevelType w:val="hybridMultilevel"/>
    <w:tmpl w:val="997A76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4021CA"/>
    <w:multiLevelType w:val="hybridMultilevel"/>
    <w:tmpl w:val="E918B9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14178"/>
    <w:multiLevelType w:val="hybridMultilevel"/>
    <w:tmpl w:val="D430D128"/>
    <w:lvl w:ilvl="0" w:tplc="859AEE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4EA71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9205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C064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3457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C8B5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A4EA1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D0DB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A084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127515"/>
    <w:multiLevelType w:val="hybridMultilevel"/>
    <w:tmpl w:val="095C5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BB3BCE"/>
    <w:multiLevelType w:val="hybridMultilevel"/>
    <w:tmpl w:val="397C9A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FE4975"/>
    <w:multiLevelType w:val="hybridMultilevel"/>
    <w:tmpl w:val="031A516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FE668E"/>
    <w:multiLevelType w:val="hybridMultilevel"/>
    <w:tmpl w:val="FFC0094A"/>
    <w:lvl w:ilvl="0" w:tplc="813415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030DB7"/>
    <w:multiLevelType w:val="hybridMultilevel"/>
    <w:tmpl w:val="BDA050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35428CC"/>
    <w:multiLevelType w:val="hybridMultilevel"/>
    <w:tmpl w:val="CE90FFD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9"/>
  </w:num>
  <w:num w:numId="8">
    <w:abstractNumId w:val="2"/>
  </w:num>
  <w:num w:numId="9">
    <w:abstractNumId w:val="5"/>
  </w:num>
  <w:num w:numId="10">
    <w:abstractNumId w:val="11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EC7"/>
    <w:rsid w:val="000123BE"/>
    <w:rsid w:val="00066579"/>
    <w:rsid w:val="00090D3F"/>
    <w:rsid w:val="00096633"/>
    <w:rsid w:val="000C021A"/>
    <w:rsid w:val="000D7994"/>
    <w:rsid w:val="000E4B82"/>
    <w:rsid w:val="000E71F3"/>
    <w:rsid w:val="00110D05"/>
    <w:rsid w:val="00127696"/>
    <w:rsid w:val="00184F39"/>
    <w:rsid w:val="00193F37"/>
    <w:rsid w:val="001F3C95"/>
    <w:rsid w:val="00212959"/>
    <w:rsid w:val="0022421A"/>
    <w:rsid w:val="00271564"/>
    <w:rsid w:val="002A7B2F"/>
    <w:rsid w:val="002D6050"/>
    <w:rsid w:val="002F77A1"/>
    <w:rsid w:val="00316624"/>
    <w:rsid w:val="00317630"/>
    <w:rsid w:val="0034317C"/>
    <w:rsid w:val="003572D5"/>
    <w:rsid w:val="003740BF"/>
    <w:rsid w:val="003B3A3E"/>
    <w:rsid w:val="003B7F09"/>
    <w:rsid w:val="003D51ED"/>
    <w:rsid w:val="003E0345"/>
    <w:rsid w:val="0047362F"/>
    <w:rsid w:val="004A1806"/>
    <w:rsid w:val="004A7B31"/>
    <w:rsid w:val="004B181B"/>
    <w:rsid w:val="004B2036"/>
    <w:rsid w:val="004C4B44"/>
    <w:rsid w:val="004C74D0"/>
    <w:rsid w:val="004D745D"/>
    <w:rsid w:val="00511C41"/>
    <w:rsid w:val="00515C16"/>
    <w:rsid w:val="0052049E"/>
    <w:rsid w:val="005212EE"/>
    <w:rsid w:val="0057661E"/>
    <w:rsid w:val="00590049"/>
    <w:rsid w:val="00597397"/>
    <w:rsid w:val="0059753C"/>
    <w:rsid w:val="005A02DE"/>
    <w:rsid w:val="005E1759"/>
    <w:rsid w:val="005E4291"/>
    <w:rsid w:val="005E655A"/>
    <w:rsid w:val="00634673"/>
    <w:rsid w:val="0063653B"/>
    <w:rsid w:val="00643EC7"/>
    <w:rsid w:val="0066419A"/>
    <w:rsid w:val="007075FA"/>
    <w:rsid w:val="00735CE8"/>
    <w:rsid w:val="00774B91"/>
    <w:rsid w:val="007A1960"/>
    <w:rsid w:val="007B299D"/>
    <w:rsid w:val="008254EE"/>
    <w:rsid w:val="008317DE"/>
    <w:rsid w:val="00861CBA"/>
    <w:rsid w:val="00863651"/>
    <w:rsid w:val="00880194"/>
    <w:rsid w:val="008961D3"/>
    <w:rsid w:val="008C0D26"/>
    <w:rsid w:val="008E3268"/>
    <w:rsid w:val="00900BB5"/>
    <w:rsid w:val="00907607"/>
    <w:rsid w:val="00916D9E"/>
    <w:rsid w:val="00946870"/>
    <w:rsid w:val="00970EC8"/>
    <w:rsid w:val="009A242E"/>
    <w:rsid w:val="009B2B65"/>
    <w:rsid w:val="009C0A6C"/>
    <w:rsid w:val="009D07F1"/>
    <w:rsid w:val="009F2BFE"/>
    <w:rsid w:val="00AA78CC"/>
    <w:rsid w:val="00AC4648"/>
    <w:rsid w:val="00AE429D"/>
    <w:rsid w:val="00B56C0F"/>
    <w:rsid w:val="00B56CB6"/>
    <w:rsid w:val="00B63F2E"/>
    <w:rsid w:val="00B77534"/>
    <w:rsid w:val="00BA3DE1"/>
    <w:rsid w:val="00BA53E5"/>
    <w:rsid w:val="00BC3F66"/>
    <w:rsid w:val="00BE3AB7"/>
    <w:rsid w:val="00BE51F3"/>
    <w:rsid w:val="00C265A2"/>
    <w:rsid w:val="00C31831"/>
    <w:rsid w:val="00C55F57"/>
    <w:rsid w:val="00C5640E"/>
    <w:rsid w:val="00CC4644"/>
    <w:rsid w:val="00D328D4"/>
    <w:rsid w:val="00D400FF"/>
    <w:rsid w:val="00D46826"/>
    <w:rsid w:val="00D46F52"/>
    <w:rsid w:val="00D50D85"/>
    <w:rsid w:val="00D55B4D"/>
    <w:rsid w:val="00D60452"/>
    <w:rsid w:val="00D67548"/>
    <w:rsid w:val="00D74543"/>
    <w:rsid w:val="00D81FC2"/>
    <w:rsid w:val="00D916A9"/>
    <w:rsid w:val="00D9780E"/>
    <w:rsid w:val="00DB019C"/>
    <w:rsid w:val="00DB1E6C"/>
    <w:rsid w:val="00DB648A"/>
    <w:rsid w:val="00DC7391"/>
    <w:rsid w:val="00DF4FB9"/>
    <w:rsid w:val="00E02D8E"/>
    <w:rsid w:val="00E215FA"/>
    <w:rsid w:val="00E27ED6"/>
    <w:rsid w:val="00E5029A"/>
    <w:rsid w:val="00E50524"/>
    <w:rsid w:val="00E64012"/>
    <w:rsid w:val="00EB798D"/>
    <w:rsid w:val="00EF3289"/>
    <w:rsid w:val="00F0071E"/>
    <w:rsid w:val="00F52D60"/>
    <w:rsid w:val="00F93AA0"/>
    <w:rsid w:val="00F94F1A"/>
    <w:rsid w:val="00FD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4D5D47"/>
  <w15:docId w15:val="{A63A9592-EDF0-437F-818F-25C36BF7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EC7"/>
    <w:pPr>
      <w:spacing w:after="200" w:line="276" w:lineRule="auto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C7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C7"/>
    <w:rPr>
      <w:lang w:val="es-ES"/>
    </w:rPr>
  </w:style>
  <w:style w:type="table" w:styleId="TableGrid">
    <w:name w:val="Table Grid"/>
    <w:basedOn w:val="TableNormal"/>
    <w:uiPriority w:val="39"/>
    <w:rsid w:val="00643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289"/>
    <w:rPr>
      <w:rFonts w:ascii="Tahoma" w:hAnsi="Tahoma" w:cs="Tahoma"/>
      <w:sz w:val="16"/>
      <w:szCs w:val="16"/>
      <w:lang w:val="es-ES"/>
    </w:rPr>
  </w:style>
  <w:style w:type="paragraph" w:styleId="ListParagraph">
    <w:name w:val="List Paragraph"/>
    <w:basedOn w:val="Normal"/>
    <w:uiPriority w:val="34"/>
    <w:qFormat/>
    <w:rsid w:val="009F2B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12EE"/>
    <w:rPr>
      <w:color w:val="0563C1" w:themeColor="hyperlink"/>
      <w:u w:val="single"/>
    </w:rPr>
  </w:style>
  <w:style w:type="character" w:customStyle="1" w:styleId="1">
    <w:name w:val="Ανεπίλυτη αναφορά1"/>
    <w:basedOn w:val="DefaultParagraphFont"/>
    <w:uiPriority w:val="99"/>
    <w:semiHidden/>
    <w:unhideWhenUsed/>
    <w:rsid w:val="005212EE"/>
    <w:rPr>
      <w:color w:val="605E5C"/>
      <w:shd w:val="clear" w:color="auto" w:fill="E1DFDD"/>
    </w:rPr>
  </w:style>
  <w:style w:type="table" w:styleId="GridTable1Light-Accent1">
    <w:name w:val="Grid Table 1 Light Accent 1"/>
    <w:basedOn w:val="TableNormal"/>
    <w:uiPriority w:val="46"/>
    <w:rsid w:val="00B7753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F93AA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3B3A3E"/>
    <w:pPr>
      <w:spacing w:after="0" w:line="240" w:lineRule="auto"/>
    </w:pPr>
    <w:rPr>
      <w:lang w:val="es-E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11C4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900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08031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891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3842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2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88966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3052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5379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evenson.edu/online/about-us/news/how-to-identify-reliable-information/" TargetMode="External"/><Relationship Id="rId13" Type="http://schemas.openxmlformats.org/officeDocument/2006/relationships/hyperlink" Target="https://teaching.cornell.edu/teaching-resources/assessment-evaluation/peer-assessment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arleton.ca/experientialeducation/reflection-and-assessme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docs.google.com/presentation/d/1Qe_fZNbXJsXjtCpL6z1l-A4Vrmh3RoxR/edit#slide=id.p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aching.cornell.edu/fall-2020-course-preparation/assessment-evaluation/classroom-observation-progra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eaching.cornell.edu/teaching-resources/assessment-evaluation/self-assessment" TargetMode="External"/><Relationship Id="rId10" Type="http://schemas.openxmlformats.org/officeDocument/2006/relationships/hyperlink" Target="https://www.youtube.com/watch?v=rWEwv_qobp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lLPb1JAkdtc" TargetMode="External"/><Relationship Id="rId14" Type="http://schemas.openxmlformats.org/officeDocument/2006/relationships/hyperlink" Target="https://www.linkedin.com/advice/1/how-can-you-assess-project-outcomes-teaching-improve-you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B09DF-2C53-4484-9F68-00FCB7FED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840</Words>
  <Characters>4789</Characters>
  <Application>Microsoft Office Word</Application>
  <DocSecurity>0</DocSecurity>
  <Lines>39</Lines>
  <Paragraphs>11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 di marco</dc:creator>
  <cp:lastModifiedBy>Domna Kyriakidi</cp:lastModifiedBy>
  <cp:revision>2</cp:revision>
  <cp:lastPrinted>2020-10-19T09:56:00Z</cp:lastPrinted>
  <dcterms:created xsi:type="dcterms:W3CDTF">2024-04-02T14:39:00Z</dcterms:created>
  <dcterms:modified xsi:type="dcterms:W3CDTF">2024-04-02T14:39:00Z</dcterms:modified>
</cp:coreProperties>
</file>