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8C18BA" w14:textId="16C8163F" w:rsidR="00C96E09" w:rsidRDefault="00A65439">
      <w:pPr>
        <w:rPr>
          <w:b/>
          <w:sz w:val="56"/>
          <w:szCs w:val="56"/>
        </w:rPr>
      </w:pPr>
      <w:r>
        <w:rPr>
          <w:noProof/>
          <w:lang w:val="el-GR" w:bidi="ar-SA"/>
        </w:rPr>
        <w:drawing>
          <wp:anchor distT="0" distB="0" distL="114300" distR="114300" simplePos="0" relativeHeight="251658240" behindDoc="0" locked="0" layoutInCell="1" hidden="0" allowOverlap="1" wp14:anchorId="5C4A9207" wp14:editId="020ACC0A">
            <wp:simplePos x="0" y="0"/>
            <wp:positionH relativeFrom="page">
              <wp:align>left</wp:align>
            </wp:positionH>
            <wp:positionV relativeFrom="page">
              <wp:posOffset>7620</wp:posOffset>
            </wp:positionV>
            <wp:extent cx="7649210" cy="10819250"/>
            <wp:effectExtent l="0" t="0" r="8890" b="1270"/>
            <wp:wrapNone/>
            <wp:docPr id="221" name="image3.png"/>
            <wp:cNvGraphicFramePr/>
            <a:graphic xmlns:a="http://schemas.openxmlformats.org/drawingml/2006/main">
              <a:graphicData uri="http://schemas.openxmlformats.org/drawingml/2006/picture">
                <pic:pic xmlns:pic="http://schemas.openxmlformats.org/drawingml/2006/picture">
                  <pic:nvPicPr>
                    <pic:cNvPr id="221" name="image3.png"/>
                    <pic:cNvPicPr preferRelativeResize="0"/>
                  </pic:nvPicPr>
                  <pic:blipFill>
                    <a:blip r:embed="rId9">
                      <a:extLst>
                        <a:ext uri="{28A0092B-C50C-407E-A947-70E740481C1C}">
                          <a14:useLocalDpi xmlns:a14="http://schemas.microsoft.com/office/drawing/2010/main" val="0"/>
                        </a:ext>
                      </a:extLst>
                    </a:blip>
                    <a:stretch>
                      <a:fillRect/>
                    </a:stretch>
                  </pic:blipFill>
                  <pic:spPr>
                    <a:xfrm>
                      <a:off x="0" y="0"/>
                      <a:ext cx="7649210" cy="10819250"/>
                    </a:xfrm>
                    <a:prstGeom prst="rect">
                      <a:avLst/>
                    </a:prstGeom>
                    <a:ln/>
                  </pic:spPr>
                </pic:pic>
              </a:graphicData>
            </a:graphic>
          </wp:anchor>
        </w:drawing>
      </w:r>
    </w:p>
    <w:p w14:paraId="289D886A" w14:textId="059A980E" w:rsidR="00C96E09" w:rsidRDefault="00C96E09">
      <w:pPr>
        <w:rPr>
          <w:b/>
          <w:sz w:val="56"/>
          <w:szCs w:val="56"/>
        </w:rPr>
      </w:pPr>
    </w:p>
    <w:p w14:paraId="3E87131D" w14:textId="7A070D66" w:rsidR="00C96E09" w:rsidRDefault="00C96E09">
      <w:pPr>
        <w:rPr>
          <w:b/>
          <w:sz w:val="56"/>
          <w:szCs w:val="56"/>
        </w:rPr>
      </w:pPr>
    </w:p>
    <w:p w14:paraId="5EF519BF" w14:textId="66C8FBB3" w:rsidR="00C96E09" w:rsidRDefault="00C96E09">
      <w:pPr>
        <w:rPr>
          <w:b/>
          <w:sz w:val="56"/>
          <w:szCs w:val="56"/>
        </w:rPr>
      </w:pPr>
    </w:p>
    <w:p w14:paraId="68249CB1" w14:textId="5F9C1A99" w:rsidR="007C5DB0" w:rsidRPr="007C5DB0" w:rsidRDefault="005264E7" w:rsidP="007C5DB0">
      <w:pPr>
        <w:rPr>
          <w:b/>
          <w:sz w:val="56"/>
          <w:szCs w:val="56"/>
        </w:rPr>
      </w:pPr>
      <w:r>
        <w:rPr>
          <w:noProof/>
          <w:lang w:val="el-GR" w:bidi="ar-SA"/>
        </w:rPr>
        <mc:AlternateContent>
          <mc:Choice Requires="wps">
            <w:drawing>
              <wp:anchor distT="45720" distB="45720" distL="114300" distR="114300" simplePos="0" relativeHeight="251659264" behindDoc="0" locked="0" layoutInCell="1" hidden="0" allowOverlap="1" wp14:anchorId="73465E64" wp14:editId="49469CB9">
                <wp:simplePos x="0" y="0"/>
                <wp:positionH relativeFrom="margin">
                  <wp:posOffset>-96253</wp:posOffset>
                </wp:positionH>
                <wp:positionV relativeFrom="paragraph">
                  <wp:posOffset>1017605</wp:posOffset>
                </wp:positionV>
                <wp:extent cx="5904865" cy="5558155"/>
                <wp:effectExtent l="0" t="0" r="0" b="4445"/>
                <wp:wrapSquare wrapText="bothSides" distT="45720" distB="45720" distL="114300" distR="114300"/>
                <wp:docPr id="218" name="Rectangle 218"/>
                <wp:cNvGraphicFramePr/>
                <a:graphic xmlns:a="http://schemas.openxmlformats.org/drawingml/2006/main">
                  <a:graphicData uri="http://schemas.microsoft.com/office/word/2010/wordprocessingShape">
                    <wps:wsp>
                      <wps:cNvSpPr/>
                      <wps:spPr>
                        <a:xfrm>
                          <a:off x="0" y="0"/>
                          <a:ext cx="5904865" cy="5558155"/>
                        </a:xfrm>
                        <a:prstGeom prst="rect">
                          <a:avLst/>
                        </a:prstGeom>
                        <a:noFill/>
                        <a:ln>
                          <a:noFill/>
                        </a:ln>
                      </wps:spPr>
                      <wps:txbx>
                        <w:txbxContent>
                          <w:p w14:paraId="49D2762F" w14:textId="60933538" w:rsidR="00C96E09" w:rsidRDefault="005264E7" w:rsidP="005264E7">
                            <w:pPr>
                              <w:spacing w:line="258" w:lineRule="auto"/>
                              <w:jc w:val="center"/>
                              <w:textDirection w:val="btLr"/>
                              <w:rPr>
                                <w:b/>
                                <w:color w:val="000000"/>
                                <w:sz w:val="58"/>
                              </w:rPr>
                            </w:pPr>
                            <w:r>
                              <w:rPr>
                                <w:b/>
                                <w:color w:val="000000"/>
                                <w:sz w:val="58"/>
                              </w:rPr>
                              <w:t>Assessing Learning in a Flipped Classroom:  Evaluation and Refinement of the Implementation Process</w:t>
                            </w:r>
                          </w:p>
                          <w:p w14:paraId="238BC987" w14:textId="4D51660E" w:rsidR="00A65439" w:rsidRDefault="00A65439" w:rsidP="00601467">
                            <w:pPr>
                              <w:spacing w:line="258" w:lineRule="auto"/>
                              <w:textDirection w:val="btLr"/>
                            </w:pP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73465E64" id="Rectangle 218" o:spid="_x0000_s1026" style="position:absolute;margin-left:-7.6pt;margin-top:80.15pt;width:464.95pt;height:437.65pt;z-index:2516592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" filled="f" stroked="f">
                <v:textbox inset="2.53958mm,1.2694mm,2.53958mm,1.2694mm">
                  <w:txbxContent>
                    <w:p w14:paraId="49D2762F" w14:textId="60933538" w:rsidR="00C96E09" w:rsidRDefault="005264E7" w:rsidP="005264E7">
                      <w:pPr>
                        <w:spacing w:line="258" w:lineRule="auto"/>
                        <w:jc w:val="center"/>
                        <w:textDirection w:val="btLr"/>
                        <w:rPr>
                          <w:b/>
                          <w:color w:val="000000"/>
                          <w:sz w:val="58"/>
                        </w:rPr>
                      </w:pPr>
                      <w:r>
                        <w:rPr>
                          <w:b/>
                          <w:color w:val="000000"/>
                          <w:sz w:val="58"/>
                        </w:rPr>
                        <w:t>Assessing Learning in a Flipped Classroom:  Evaluation and Refinement of the Implementation Process</w:t>
                      </w:r>
                    </w:p>
                    <w:p w14:paraId="238BC987" w14:textId="4D51660E" w:rsidR="00A65439" w:rsidRDefault="00A65439" w:rsidP="00601467">
                      <w:pPr>
                        <w:spacing w:line="258" w:lineRule="auto"/>
                        <w:textDirection w:val="btLr"/>
                      </w:pPr>
                    </w:p>
                  </w:txbxContent>
                </v:textbox>
                <w10:wrap type="square" anchorx="margin"/>
              </v:rect>
            </w:pict>
          </mc:Fallback>
        </mc:AlternateContent>
      </w:r>
      <w:bookmarkStart w:id="0" w:name="_heading=h.vws57ty37ryh" w:colFirst="0" w:colLast="0"/>
      <w:bookmarkEnd w:id="0"/>
    </w:p>
    <w:p w14:paraId="02427E0B" w14:textId="4DF18ECB" w:rsidR="00102F57" w:rsidRDefault="00102F57">
      <w:pPr>
        <w:rPr>
          <w:b/>
          <w:color w:val="032A3B"/>
          <w:sz w:val="48"/>
          <w:szCs w:val="48"/>
        </w:rPr>
      </w:pPr>
      <w:r>
        <w:rPr>
          <w:color w:val="032A3B"/>
        </w:rPr>
        <w:br w:type="page"/>
      </w:r>
    </w:p>
    <w:sdt>
      <w:sdtPr>
        <w:rPr>
          <w:lang w:val="en-GB"/>
        </w:rPr>
        <w:id w:val="-352879368"/>
        <w:docPartObj>
          <w:docPartGallery w:val="Table of Contents"/>
          <w:docPartUnique/>
        </w:docPartObj>
      </w:sdtPr>
      <w:sdtEndPr>
        <w:rPr>
          <w:rFonts w:ascii="Calibri" w:eastAsia="Calibri" w:hAnsi="Calibri" w:cs="Calibri"/>
          <w:b/>
          <w:bCs/>
          <w:color w:val="auto"/>
          <w:sz w:val="22"/>
          <w:szCs w:val="22"/>
          <w:lang w:eastAsia="el-GR" w:bidi="he-IL"/>
        </w:rPr>
      </w:sdtEndPr>
      <w:sdtContent>
        <w:p w14:paraId="27541E08" w14:textId="44AE8049" w:rsidR="00102F57" w:rsidRDefault="00102F57">
          <w:pPr>
            <w:pStyle w:val="TOCHeading"/>
          </w:pPr>
          <w:r>
            <w:rPr>
              <w:lang w:val="en-GB"/>
            </w:rPr>
            <w:t>Table of Contents</w:t>
          </w:r>
        </w:p>
        <w:p w14:paraId="01293F2E" w14:textId="6C0E4E0D" w:rsidR="00102F57" w:rsidRDefault="00102F57">
          <w:pPr>
            <w:pStyle w:val="TOC1"/>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r>
            <w:fldChar w:fldCharType="begin"/>
          </w:r>
          <w:r>
            <w:instrText xml:space="preserve"> TOC \o "1-3" \h \z \u </w:instrText>
          </w:r>
          <w:r>
            <w:fldChar w:fldCharType="separate"/>
          </w:r>
          <w:hyperlink w:anchor="_Toc163746814" w:history="1">
            <w:r w:rsidRPr="005A1AD8">
              <w:rPr>
                <w:rStyle w:val="Hyperlink"/>
                <w:noProof/>
              </w:rPr>
              <w:t>6.1 Assessment in a Flipped Classroom</w:t>
            </w:r>
            <w:r>
              <w:rPr>
                <w:noProof/>
                <w:webHidden/>
              </w:rPr>
              <w:tab/>
            </w:r>
            <w:r>
              <w:rPr>
                <w:noProof/>
                <w:webHidden/>
              </w:rPr>
              <w:fldChar w:fldCharType="begin"/>
            </w:r>
            <w:r>
              <w:rPr>
                <w:noProof/>
                <w:webHidden/>
              </w:rPr>
              <w:instrText xml:space="preserve"> PAGEREF _Toc163746814 \h </w:instrText>
            </w:r>
            <w:r>
              <w:rPr>
                <w:noProof/>
                <w:webHidden/>
              </w:rPr>
            </w:r>
            <w:r>
              <w:rPr>
                <w:noProof/>
                <w:webHidden/>
              </w:rPr>
              <w:fldChar w:fldCharType="separate"/>
            </w:r>
            <w:r>
              <w:rPr>
                <w:noProof/>
                <w:webHidden/>
              </w:rPr>
              <w:t>3</w:t>
            </w:r>
            <w:r>
              <w:rPr>
                <w:noProof/>
                <w:webHidden/>
              </w:rPr>
              <w:fldChar w:fldCharType="end"/>
            </w:r>
          </w:hyperlink>
        </w:p>
        <w:p w14:paraId="26696AB4" w14:textId="48B5074E"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15" w:history="1">
            <w:r>
              <w:rPr>
                <w:noProof/>
                <w:webHidden/>
              </w:rPr>
              <w:tab/>
            </w:r>
            <w:r>
              <w:rPr>
                <w:noProof/>
                <w:webHidden/>
              </w:rPr>
              <w:fldChar w:fldCharType="begin"/>
            </w:r>
            <w:r>
              <w:rPr>
                <w:noProof/>
                <w:webHidden/>
              </w:rPr>
              <w:instrText xml:space="preserve"> PAGEREF _Toc163746815 \h </w:instrText>
            </w:r>
            <w:r>
              <w:rPr>
                <w:noProof/>
                <w:webHidden/>
              </w:rPr>
            </w:r>
            <w:r>
              <w:rPr>
                <w:noProof/>
                <w:webHidden/>
              </w:rPr>
              <w:fldChar w:fldCharType="separate"/>
            </w:r>
            <w:r>
              <w:rPr>
                <w:noProof/>
                <w:webHidden/>
              </w:rPr>
              <w:t>3</w:t>
            </w:r>
            <w:r>
              <w:rPr>
                <w:noProof/>
                <w:webHidden/>
              </w:rPr>
              <w:fldChar w:fldCharType="end"/>
            </w:r>
          </w:hyperlink>
        </w:p>
        <w:p w14:paraId="352F4E90" w14:textId="08917EF3" w:rsidR="00102F57" w:rsidRDefault="00102F57">
          <w:pPr>
            <w:pStyle w:val="TOC2"/>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16" w:history="1">
            <w:r w:rsidRPr="005A1AD8">
              <w:rPr>
                <w:rStyle w:val="Hyperlink"/>
                <w:noProof/>
              </w:rPr>
              <w:t>Introduction</w:t>
            </w:r>
            <w:r>
              <w:rPr>
                <w:noProof/>
                <w:webHidden/>
              </w:rPr>
              <w:tab/>
            </w:r>
            <w:r>
              <w:rPr>
                <w:noProof/>
                <w:webHidden/>
              </w:rPr>
              <w:fldChar w:fldCharType="begin"/>
            </w:r>
            <w:r>
              <w:rPr>
                <w:noProof/>
                <w:webHidden/>
              </w:rPr>
              <w:instrText xml:space="preserve"> PAGEREF _Toc163746816 \h </w:instrText>
            </w:r>
            <w:r>
              <w:rPr>
                <w:noProof/>
                <w:webHidden/>
              </w:rPr>
            </w:r>
            <w:r>
              <w:rPr>
                <w:noProof/>
                <w:webHidden/>
              </w:rPr>
              <w:fldChar w:fldCharType="separate"/>
            </w:r>
            <w:r>
              <w:rPr>
                <w:noProof/>
                <w:webHidden/>
              </w:rPr>
              <w:t>3</w:t>
            </w:r>
            <w:r>
              <w:rPr>
                <w:noProof/>
                <w:webHidden/>
              </w:rPr>
              <w:fldChar w:fldCharType="end"/>
            </w:r>
          </w:hyperlink>
        </w:p>
        <w:p w14:paraId="72E5C11D" w14:textId="39B2A36B"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17" w:history="1">
            <w:r w:rsidRPr="005A1AD8">
              <w:rPr>
                <w:rStyle w:val="Hyperlink"/>
                <w:noProof/>
              </w:rPr>
              <w:t>Assessment or Evaluation?</w:t>
            </w:r>
            <w:r>
              <w:rPr>
                <w:noProof/>
                <w:webHidden/>
              </w:rPr>
              <w:tab/>
            </w:r>
            <w:r>
              <w:rPr>
                <w:noProof/>
                <w:webHidden/>
              </w:rPr>
              <w:fldChar w:fldCharType="begin"/>
            </w:r>
            <w:r>
              <w:rPr>
                <w:noProof/>
                <w:webHidden/>
              </w:rPr>
              <w:instrText xml:space="preserve"> PAGEREF _Toc163746817 \h </w:instrText>
            </w:r>
            <w:r>
              <w:rPr>
                <w:noProof/>
                <w:webHidden/>
              </w:rPr>
            </w:r>
            <w:r>
              <w:rPr>
                <w:noProof/>
                <w:webHidden/>
              </w:rPr>
              <w:fldChar w:fldCharType="separate"/>
            </w:r>
            <w:r>
              <w:rPr>
                <w:noProof/>
                <w:webHidden/>
              </w:rPr>
              <w:t>4</w:t>
            </w:r>
            <w:r>
              <w:rPr>
                <w:noProof/>
                <w:webHidden/>
              </w:rPr>
              <w:fldChar w:fldCharType="end"/>
            </w:r>
          </w:hyperlink>
        </w:p>
        <w:p w14:paraId="732E7313" w14:textId="6508B9F9"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18" w:history="1">
            <w:r w:rsidRPr="005A1AD8">
              <w:rPr>
                <w:rStyle w:val="Hyperlink"/>
                <w:noProof/>
              </w:rPr>
              <w:t>Diagnostic Assessment – What are they?</w:t>
            </w:r>
            <w:r>
              <w:rPr>
                <w:noProof/>
                <w:webHidden/>
              </w:rPr>
              <w:tab/>
            </w:r>
            <w:r>
              <w:rPr>
                <w:noProof/>
                <w:webHidden/>
              </w:rPr>
              <w:fldChar w:fldCharType="begin"/>
            </w:r>
            <w:r>
              <w:rPr>
                <w:noProof/>
                <w:webHidden/>
              </w:rPr>
              <w:instrText xml:space="preserve"> PAGEREF _Toc163746818 \h </w:instrText>
            </w:r>
            <w:r>
              <w:rPr>
                <w:noProof/>
                <w:webHidden/>
              </w:rPr>
            </w:r>
            <w:r>
              <w:rPr>
                <w:noProof/>
                <w:webHidden/>
              </w:rPr>
              <w:fldChar w:fldCharType="separate"/>
            </w:r>
            <w:r>
              <w:rPr>
                <w:noProof/>
                <w:webHidden/>
              </w:rPr>
              <w:t>5</w:t>
            </w:r>
            <w:r>
              <w:rPr>
                <w:noProof/>
                <w:webHidden/>
              </w:rPr>
              <w:fldChar w:fldCharType="end"/>
            </w:r>
          </w:hyperlink>
        </w:p>
        <w:p w14:paraId="580199F6" w14:textId="4CFF242C"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19" w:history="1">
            <w:r w:rsidRPr="005A1AD8">
              <w:rPr>
                <w:rStyle w:val="Hyperlink"/>
                <w:noProof/>
                <w:lang w:val="en-US"/>
              </w:rPr>
              <w:t>What is the Zone Of Proximal Development?</w:t>
            </w:r>
            <w:r>
              <w:rPr>
                <w:noProof/>
                <w:webHidden/>
              </w:rPr>
              <w:tab/>
            </w:r>
            <w:r>
              <w:rPr>
                <w:noProof/>
                <w:webHidden/>
              </w:rPr>
              <w:fldChar w:fldCharType="begin"/>
            </w:r>
            <w:r>
              <w:rPr>
                <w:noProof/>
                <w:webHidden/>
              </w:rPr>
              <w:instrText xml:space="preserve"> PAGEREF _Toc163746819 \h </w:instrText>
            </w:r>
            <w:r>
              <w:rPr>
                <w:noProof/>
                <w:webHidden/>
              </w:rPr>
            </w:r>
            <w:r>
              <w:rPr>
                <w:noProof/>
                <w:webHidden/>
              </w:rPr>
              <w:fldChar w:fldCharType="separate"/>
            </w:r>
            <w:r>
              <w:rPr>
                <w:noProof/>
                <w:webHidden/>
              </w:rPr>
              <w:t>6</w:t>
            </w:r>
            <w:r>
              <w:rPr>
                <w:noProof/>
                <w:webHidden/>
              </w:rPr>
              <w:fldChar w:fldCharType="end"/>
            </w:r>
          </w:hyperlink>
        </w:p>
        <w:p w14:paraId="507C4829" w14:textId="5C7574AF"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20" w:history="1">
            <w:r w:rsidRPr="005A1AD8">
              <w:rPr>
                <w:rStyle w:val="Hyperlink"/>
                <w:noProof/>
                <w:lang w:val="en-US"/>
              </w:rPr>
              <w:t>Assessment of Collaboration</w:t>
            </w:r>
            <w:r>
              <w:rPr>
                <w:noProof/>
                <w:webHidden/>
              </w:rPr>
              <w:tab/>
            </w:r>
            <w:r>
              <w:rPr>
                <w:noProof/>
                <w:webHidden/>
              </w:rPr>
              <w:fldChar w:fldCharType="begin"/>
            </w:r>
            <w:r>
              <w:rPr>
                <w:noProof/>
                <w:webHidden/>
              </w:rPr>
              <w:instrText xml:space="preserve"> PAGEREF _Toc163746820 \h </w:instrText>
            </w:r>
            <w:r>
              <w:rPr>
                <w:noProof/>
                <w:webHidden/>
              </w:rPr>
            </w:r>
            <w:r>
              <w:rPr>
                <w:noProof/>
                <w:webHidden/>
              </w:rPr>
              <w:fldChar w:fldCharType="separate"/>
            </w:r>
            <w:r>
              <w:rPr>
                <w:noProof/>
                <w:webHidden/>
              </w:rPr>
              <w:t>6</w:t>
            </w:r>
            <w:r>
              <w:rPr>
                <w:noProof/>
                <w:webHidden/>
              </w:rPr>
              <w:fldChar w:fldCharType="end"/>
            </w:r>
          </w:hyperlink>
        </w:p>
        <w:p w14:paraId="4AE925E9" w14:textId="01B6C5F1"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21" w:history="1">
            <w:r w:rsidRPr="005A1AD8">
              <w:rPr>
                <w:rStyle w:val="Hyperlink"/>
                <w:noProof/>
                <w:lang w:val="en-US"/>
              </w:rPr>
              <w:t>On the Flip Side</w:t>
            </w:r>
            <w:r>
              <w:rPr>
                <w:noProof/>
                <w:webHidden/>
              </w:rPr>
              <w:tab/>
            </w:r>
            <w:r>
              <w:rPr>
                <w:noProof/>
                <w:webHidden/>
              </w:rPr>
              <w:fldChar w:fldCharType="begin"/>
            </w:r>
            <w:r>
              <w:rPr>
                <w:noProof/>
                <w:webHidden/>
              </w:rPr>
              <w:instrText xml:space="preserve"> PAGEREF _Toc163746821 \h </w:instrText>
            </w:r>
            <w:r>
              <w:rPr>
                <w:noProof/>
                <w:webHidden/>
              </w:rPr>
            </w:r>
            <w:r>
              <w:rPr>
                <w:noProof/>
                <w:webHidden/>
              </w:rPr>
              <w:fldChar w:fldCharType="separate"/>
            </w:r>
            <w:r>
              <w:rPr>
                <w:noProof/>
                <w:webHidden/>
              </w:rPr>
              <w:t>7</w:t>
            </w:r>
            <w:r>
              <w:rPr>
                <w:noProof/>
                <w:webHidden/>
              </w:rPr>
              <w:fldChar w:fldCharType="end"/>
            </w:r>
          </w:hyperlink>
        </w:p>
        <w:p w14:paraId="6D602D64" w14:textId="20BC05BF"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22" w:history="1">
            <w:r w:rsidRPr="005A1AD8">
              <w:rPr>
                <w:rStyle w:val="Hyperlink"/>
                <w:noProof/>
              </w:rPr>
              <w:t>Generating Engagement in Flipped Classrooms</w:t>
            </w:r>
            <w:r>
              <w:rPr>
                <w:noProof/>
                <w:webHidden/>
              </w:rPr>
              <w:tab/>
            </w:r>
            <w:r>
              <w:rPr>
                <w:noProof/>
                <w:webHidden/>
              </w:rPr>
              <w:fldChar w:fldCharType="begin"/>
            </w:r>
            <w:r>
              <w:rPr>
                <w:noProof/>
                <w:webHidden/>
              </w:rPr>
              <w:instrText xml:space="preserve"> PAGEREF _Toc163746822 \h </w:instrText>
            </w:r>
            <w:r>
              <w:rPr>
                <w:noProof/>
                <w:webHidden/>
              </w:rPr>
            </w:r>
            <w:r>
              <w:rPr>
                <w:noProof/>
                <w:webHidden/>
              </w:rPr>
              <w:fldChar w:fldCharType="separate"/>
            </w:r>
            <w:r>
              <w:rPr>
                <w:noProof/>
                <w:webHidden/>
              </w:rPr>
              <w:t>8</w:t>
            </w:r>
            <w:r>
              <w:rPr>
                <w:noProof/>
                <w:webHidden/>
              </w:rPr>
              <w:fldChar w:fldCharType="end"/>
            </w:r>
          </w:hyperlink>
        </w:p>
        <w:p w14:paraId="1DBA35B0" w14:textId="79E7DEEA"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23" w:history="1">
            <w:r w:rsidRPr="005A1AD8">
              <w:rPr>
                <w:rStyle w:val="Hyperlink"/>
                <w:noProof/>
              </w:rPr>
              <w:t>Feeling Unease</w:t>
            </w:r>
            <w:r>
              <w:rPr>
                <w:noProof/>
                <w:webHidden/>
              </w:rPr>
              <w:tab/>
            </w:r>
            <w:r>
              <w:rPr>
                <w:noProof/>
                <w:webHidden/>
              </w:rPr>
              <w:fldChar w:fldCharType="begin"/>
            </w:r>
            <w:r>
              <w:rPr>
                <w:noProof/>
                <w:webHidden/>
              </w:rPr>
              <w:instrText xml:space="preserve"> PAGEREF _Toc163746823 \h </w:instrText>
            </w:r>
            <w:r>
              <w:rPr>
                <w:noProof/>
                <w:webHidden/>
              </w:rPr>
            </w:r>
            <w:r>
              <w:rPr>
                <w:noProof/>
                <w:webHidden/>
              </w:rPr>
              <w:fldChar w:fldCharType="separate"/>
            </w:r>
            <w:r>
              <w:rPr>
                <w:noProof/>
                <w:webHidden/>
              </w:rPr>
              <w:t>9</w:t>
            </w:r>
            <w:r>
              <w:rPr>
                <w:noProof/>
                <w:webHidden/>
              </w:rPr>
              <w:fldChar w:fldCharType="end"/>
            </w:r>
          </w:hyperlink>
        </w:p>
        <w:p w14:paraId="0BAA6B32" w14:textId="499AC37F"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24" w:history="1">
            <w:r w:rsidRPr="005A1AD8">
              <w:rPr>
                <w:rStyle w:val="Hyperlink"/>
                <w:noProof/>
                <w:lang w:val="en-US"/>
              </w:rPr>
              <w:t>Scaffolding in Assessment</w:t>
            </w:r>
            <w:r>
              <w:rPr>
                <w:noProof/>
                <w:webHidden/>
              </w:rPr>
              <w:tab/>
            </w:r>
            <w:r>
              <w:rPr>
                <w:noProof/>
                <w:webHidden/>
              </w:rPr>
              <w:fldChar w:fldCharType="begin"/>
            </w:r>
            <w:r>
              <w:rPr>
                <w:noProof/>
                <w:webHidden/>
              </w:rPr>
              <w:instrText xml:space="preserve"> PAGEREF _Toc163746824 \h </w:instrText>
            </w:r>
            <w:r>
              <w:rPr>
                <w:noProof/>
                <w:webHidden/>
              </w:rPr>
            </w:r>
            <w:r>
              <w:rPr>
                <w:noProof/>
                <w:webHidden/>
              </w:rPr>
              <w:fldChar w:fldCharType="separate"/>
            </w:r>
            <w:r>
              <w:rPr>
                <w:noProof/>
                <w:webHidden/>
              </w:rPr>
              <w:t>9</w:t>
            </w:r>
            <w:r>
              <w:rPr>
                <w:noProof/>
                <w:webHidden/>
              </w:rPr>
              <w:fldChar w:fldCharType="end"/>
            </w:r>
          </w:hyperlink>
        </w:p>
        <w:p w14:paraId="23DF10DE" w14:textId="4AC54317"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25" w:history="1">
            <w:r w:rsidRPr="005A1AD8">
              <w:rPr>
                <w:rStyle w:val="Hyperlink"/>
                <w:noProof/>
              </w:rPr>
              <w:t>Useful Resources</w:t>
            </w:r>
            <w:r>
              <w:rPr>
                <w:noProof/>
                <w:webHidden/>
              </w:rPr>
              <w:tab/>
            </w:r>
            <w:r>
              <w:rPr>
                <w:noProof/>
                <w:webHidden/>
              </w:rPr>
              <w:fldChar w:fldCharType="begin"/>
            </w:r>
            <w:r>
              <w:rPr>
                <w:noProof/>
                <w:webHidden/>
              </w:rPr>
              <w:instrText xml:space="preserve"> PAGEREF _Toc163746825 \h </w:instrText>
            </w:r>
            <w:r>
              <w:rPr>
                <w:noProof/>
                <w:webHidden/>
              </w:rPr>
            </w:r>
            <w:r>
              <w:rPr>
                <w:noProof/>
                <w:webHidden/>
              </w:rPr>
              <w:fldChar w:fldCharType="separate"/>
            </w:r>
            <w:r>
              <w:rPr>
                <w:noProof/>
                <w:webHidden/>
              </w:rPr>
              <w:t>11</w:t>
            </w:r>
            <w:r>
              <w:rPr>
                <w:noProof/>
                <w:webHidden/>
              </w:rPr>
              <w:fldChar w:fldCharType="end"/>
            </w:r>
          </w:hyperlink>
        </w:p>
        <w:p w14:paraId="3F96D4DD" w14:textId="0C24082F"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26" w:history="1">
            <w:r w:rsidRPr="005A1AD8">
              <w:rPr>
                <w:rStyle w:val="Hyperlink"/>
                <w:noProof/>
              </w:rPr>
              <w:t>References:</w:t>
            </w:r>
            <w:r>
              <w:rPr>
                <w:noProof/>
                <w:webHidden/>
              </w:rPr>
              <w:tab/>
            </w:r>
            <w:r>
              <w:rPr>
                <w:noProof/>
                <w:webHidden/>
              </w:rPr>
              <w:fldChar w:fldCharType="begin"/>
            </w:r>
            <w:r>
              <w:rPr>
                <w:noProof/>
                <w:webHidden/>
              </w:rPr>
              <w:instrText xml:space="preserve"> PAGEREF _Toc163746826 \h </w:instrText>
            </w:r>
            <w:r>
              <w:rPr>
                <w:noProof/>
                <w:webHidden/>
              </w:rPr>
            </w:r>
            <w:r>
              <w:rPr>
                <w:noProof/>
                <w:webHidden/>
              </w:rPr>
              <w:fldChar w:fldCharType="separate"/>
            </w:r>
            <w:r>
              <w:rPr>
                <w:noProof/>
                <w:webHidden/>
              </w:rPr>
              <w:t>11</w:t>
            </w:r>
            <w:r>
              <w:rPr>
                <w:noProof/>
                <w:webHidden/>
              </w:rPr>
              <w:fldChar w:fldCharType="end"/>
            </w:r>
          </w:hyperlink>
        </w:p>
        <w:p w14:paraId="1870EF50" w14:textId="40638399" w:rsidR="00102F57" w:rsidRDefault="00102F57">
          <w:pPr>
            <w:pStyle w:val="TOC1"/>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27" w:history="1">
            <w:r w:rsidRPr="005A1AD8">
              <w:rPr>
                <w:rStyle w:val="Hyperlink"/>
                <w:noProof/>
              </w:rPr>
              <w:t>6.2  Developing Effective Formative Assessment Strategies</w:t>
            </w:r>
            <w:r>
              <w:rPr>
                <w:noProof/>
                <w:webHidden/>
              </w:rPr>
              <w:tab/>
            </w:r>
            <w:r>
              <w:rPr>
                <w:noProof/>
                <w:webHidden/>
              </w:rPr>
              <w:fldChar w:fldCharType="begin"/>
            </w:r>
            <w:r>
              <w:rPr>
                <w:noProof/>
                <w:webHidden/>
              </w:rPr>
              <w:instrText xml:space="preserve"> PAGEREF _Toc163746827 \h </w:instrText>
            </w:r>
            <w:r>
              <w:rPr>
                <w:noProof/>
                <w:webHidden/>
              </w:rPr>
            </w:r>
            <w:r>
              <w:rPr>
                <w:noProof/>
                <w:webHidden/>
              </w:rPr>
              <w:fldChar w:fldCharType="separate"/>
            </w:r>
            <w:r>
              <w:rPr>
                <w:noProof/>
                <w:webHidden/>
              </w:rPr>
              <w:t>13</w:t>
            </w:r>
            <w:r>
              <w:rPr>
                <w:noProof/>
                <w:webHidden/>
              </w:rPr>
              <w:fldChar w:fldCharType="end"/>
            </w:r>
          </w:hyperlink>
        </w:p>
        <w:p w14:paraId="3F999F69" w14:textId="096BC9CB" w:rsidR="00102F57" w:rsidRDefault="00102F57">
          <w:pPr>
            <w:pStyle w:val="TOC2"/>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28" w:history="1">
            <w:r w:rsidRPr="005A1AD8">
              <w:rPr>
                <w:rStyle w:val="Hyperlink"/>
                <w:noProof/>
              </w:rPr>
              <w:t>Introduction</w:t>
            </w:r>
            <w:r>
              <w:rPr>
                <w:noProof/>
                <w:webHidden/>
              </w:rPr>
              <w:tab/>
            </w:r>
            <w:r>
              <w:rPr>
                <w:noProof/>
                <w:webHidden/>
              </w:rPr>
              <w:fldChar w:fldCharType="begin"/>
            </w:r>
            <w:r>
              <w:rPr>
                <w:noProof/>
                <w:webHidden/>
              </w:rPr>
              <w:instrText xml:space="preserve"> PAGEREF _Toc163746828 \h </w:instrText>
            </w:r>
            <w:r>
              <w:rPr>
                <w:noProof/>
                <w:webHidden/>
              </w:rPr>
            </w:r>
            <w:r>
              <w:rPr>
                <w:noProof/>
                <w:webHidden/>
              </w:rPr>
              <w:fldChar w:fldCharType="separate"/>
            </w:r>
            <w:r>
              <w:rPr>
                <w:noProof/>
                <w:webHidden/>
              </w:rPr>
              <w:t>13</w:t>
            </w:r>
            <w:r>
              <w:rPr>
                <w:noProof/>
                <w:webHidden/>
              </w:rPr>
              <w:fldChar w:fldCharType="end"/>
            </w:r>
          </w:hyperlink>
        </w:p>
        <w:p w14:paraId="038566B3" w14:textId="3B75F533"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29" w:history="1">
            <w:r w:rsidRPr="005A1AD8">
              <w:rPr>
                <w:rStyle w:val="Hyperlink"/>
                <w:noProof/>
                <w:lang w:val="en-US"/>
              </w:rPr>
              <w:t>What are Formative Assessments?</w:t>
            </w:r>
            <w:r>
              <w:rPr>
                <w:noProof/>
                <w:webHidden/>
              </w:rPr>
              <w:tab/>
            </w:r>
            <w:r>
              <w:rPr>
                <w:noProof/>
                <w:webHidden/>
              </w:rPr>
              <w:fldChar w:fldCharType="begin"/>
            </w:r>
            <w:r>
              <w:rPr>
                <w:noProof/>
                <w:webHidden/>
              </w:rPr>
              <w:instrText xml:space="preserve"> PAGEREF _Toc163746829 \h </w:instrText>
            </w:r>
            <w:r>
              <w:rPr>
                <w:noProof/>
                <w:webHidden/>
              </w:rPr>
            </w:r>
            <w:r>
              <w:rPr>
                <w:noProof/>
                <w:webHidden/>
              </w:rPr>
              <w:fldChar w:fldCharType="separate"/>
            </w:r>
            <w:r>
              <w:rPr>
                <w:noProof/>
                <w:webHidden/>
              </w:rPr>
              <w:t>13</w:t>
            </w:r>
            <w:r>
              <w:rPr>
                <w:noProof/>
                <w:webHidden/>
              </w:rPr>
              <w:fldChar w:fldCharType="end"/>
            </w:r>
          </w:hyperlink>
        </w:p>
        <w:p w14:paraId="2FC1958E" w14:textId="060E4E68"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30" w:history="1">
            <w:r w:rsidRPr="005A1AD8">
              <w:rPr>
                <w:rStyle w:val="Hyperlink"/>
                <w:noProof/>
                <w:lang w:val="en-US"/>
              </w:rPr>
              <w:t>How are Formative Assessments Relevant to the Flipped Classroom?</w:t>
            </w:r>
            <w:r>
              <w:rPr>
                <w:noProof/>
                <w:webHidden/>
              </w:rPr>
              <w:tab/>
            </w:r>
            <w:r>
              <w:rPr>
                <w:noProof/>
                <w:webHidden/>
              </w:rPr>
              <w:fldChar w:fldCharType="begin"/>
            </w:r>
            <w:r>
              <w:rPr>
                <w:noProof/>
                <w:webHidden/>
              </w:rPr>
              <w:instrText xml:space="preserve"> PAGEREF _Toc163746830 \h </w:instrText>
            </w:r>
            <w:r>
              <w:rPr>
                <w:noProof/>
                <w:webHidden/>
              </w:rPr>
            </w:r>
            <w:r>
              <w:rPr>
                <w:noProof/>
                <w:webHidden/>
              </w:rPr>
              <w:fldChar w:fldCharType="separate"/>
            </w:r>
            <w:r>
              <w:rPr>
                <w:noProof/>
                <w:webHidden/>
              </w:rPr>
              <w:t>14</w:t>
            </w:r>
            <w:r>
              <w:rPr>
                <w:noProof/>
                <w:webHidden/>
              </w:rPr>
              <w:fldChar w:fldCharType="end"/>
            </w:r>
          </w:hyperlink>
        </w:p>
        <w:p w14:paraId="309328BA" w14:textId="48DE53C0"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31" w:history="1">
            <w:r w:rsidRPr="005A1AD8">
              <w:rPr>
                <w:rStyle w:val="Hyperlink"/>
                <w:noProof/>
                <w:lang w:val="en-US"/>
              </w:rPr>
              <w:t>Where Vocational Education and Training Comes.</w:t>
            </w:r>
            <w:r>
              <w:rPr>
                <w:noProof/>
                <w:webHidden/>
              </w:rPr>
              <w:tab/>
            </w:r>
            <w:r>
              <w:rPr>
                <w:noProof/>
                <w:webHidden/>
              </w:rPr>
              <w:fldChar w:fldCharType="begin"/>
            </w:r>
            <w:r>
              <w:rPr>
                <w:noProof/>
                <w:webHidden/>
              </w:rPr>
              <w:instrText xml:space="preserve"> PAGEREF _Toc163746831 \h </w:instrText>
            </w:r>
            <w:r>
              <w:rPr>
                <w:noProof/>
                <w:webHidden/>
              </w:rPr>
            </w:r>
            <w:r>
              <w:rPr>
                <w:noProof/>
                <w:webHidden/>
              </w:rPr>
              <w:fldChar w:fldCharType="separate"/>
            </w:r>
            <w:r>
              <w:rPr>
                <w:noProof/>
                <w:webHidden/>
              </w:rPr>
              <w:t>14</w:t>
            </w:r>
            <w:r>
              <w:rPr>
                <w:noProof/>
                <w:webHidden/>
              </w:rPr>
              <w:fldChar w:fldCharType="end"/>
            </w:r>
          </w:hyperlink>
        </w:p>
        <w:p w14:paraId="188E2DA2" w14:textId="0A2CEB92"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32" w:history="1">
            <w:r w:rsidRPr="005A1AD8">
              <w:rPr>
                <w:rStyle w:val="Hyperlink"/>
                <w:noProof/>
                <w:lang w:val="en-US"/>
              </w:rPr>
              <w:t>Understanding Strategy</w:t>
            </w:r>
            <w:r>
              <w:rPr>
                <w:noProof/>
                <w:webHidden/>
              </w:rPr>
              <w:tab/>
            </w:r>
            <w:r>
              <w:rPr>
                <w:noProof/>
                <w:webHidden/>
              </w:rPr>
              <w:fldChar w:fldCharType="begin"/>
            </w:r>
            <w:r>
              <w:rPr>
                <w:noProof/>
                <w:webHidden/>
              </w:rPr>
              <w:instrText xml:space="preserve"> PAGEREF _Toc163746832 \h </w:instrText>
            </w:r>
            <w:r>
              <w:rPr>
                <w:noProof/>
                <w:webHidden/>
              </w:rPr>
            </w:r>
            <w:r>
              <w:rPr>
                <w:noProof/>
                <w:webHidden/>
              </w:rPr>
              <w:fldChar w:fldCharType="separate"/>
            </w:r>
            <w:r>
              <w:rPr>
                <w:noProof/>
                <w:webHidden/>
              </w:rPr>
              <w:t>15</w:t>
            </w:r>
            <w:r>
              <w:rPr>
                <w:noProof/>
                <w:webHidden/>
              </w:rPr>
              <w:fldChar w:fldCharType="end"/>
            </w:r>
          </w:hyperlink>
        </w:p>
        <w:p w14:paraId="21794CF6" w14:textId="06F0E1ED"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33" w:history="1">
            <w:r w:rsidRPr="005A1AD8">
              <w:rPr>
                <w:rStyle w:val="Hyperlink"/>
                <w:noProof/>
                <w:lang w:val="en-US"/>
              </w:rPr>
              <w:t>Beginning Early</w:t>
            </w:r>
            <w:r>
              <w:rPr>
                <w:noProof/>
                <w:webHidden/>
              </w:rPr>
              <w:tab/>
            </w:r>
            <w:r>
              <w:rPr>
                <w:noProof/>
                <w:webHidden/>
              </w:rPr>
              <w:fldChar w:fldCharType="begin"/>
            </w:r>
            <w:r>
              <w:rPr>
                <w:noProof/>
                <w:webHidden/>
              </w:rPr>
              <w:instrText xml:space="preserve"> PAGEREF _Toc163746833 \h </w:instrText>
            </w:r>
            <w:r>
              <w:rPr>
                <w:noProof/>
                <w:webHidden/>
              </w:rPr>
            </w:r>
            <w:r>
              <w:rPr>
                <w:noProof/>
                <w:webHidden/>
              </w:rPr>
              <w:fldChar w:fldCharType="separate"/>
            </w:r>
            <w:r>
              <w:rPr>
                <w:noProof/>
                <w:webHidden/>
              </w:rPr>
              <w:t>15</w:t>
            </w:r>
            <w:r>
              <w:rPr>
                <w:noProof/>
                <w:webHidden/>
              </w:rPr>
              <w:fldChar w:fldCharType="end"/>
            </w:r>
          </w:hyperlink>
        </w:p>
        <w:p w14:paraId="458A3A2E" w14:textId="60AB4293" w:rsidR="00102F57" w:rsidRDefault="00102F57">
          <w:pPr>
            <w:pStyle w:val="TOC2"/>
            <w:tabs>
              <w:tab w:val="left" w:pos="1920"/>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34" w:history="1">
            <w:r w:rsidRPr="005A1AD8">
              <w:rPr>
                <w:rStyle w:val="Hyperlink"/>
                <w:noProof/>
              </w:rPr>
              <w:t xml:space="preserve">Active Learning </w:t>
            </w:r>
            <w:r>
              <w:rPr>
                <w:rFonts w:asciiTheme="minorHAnsi" w:eastAsiaTheme="minorEastAsia" w:hAnsiTheme="minorHAnsi" w:cstheme="minorBidi"/>
                <w:noProof/>
                <w:kern w:val="2"/>
                <w:sz w:val="24"/>
                <w:szCs w:val="24"/>
                <w:lang w:val="en-BE" w:eastAsia="en-BE" w:bidi="ar-SA"/>
                <w14:ligatures w14:val="standardContextual"/>
              </w:rPr>
              <w:tab/>
            </w:r>
            <w:r w:rsidRPr="005A1AD8">
              <w:rPr>
                <w:rStyle w:val="Hyperlink"/>
                <w:noProof/>
              </w:rPr>
              <w:t xml:space="preserve">      Continuum</w:t>
            </w:r>
            <w:r>
              <w:rPr>
                <w:noProof/>
                <w:webHidden/>
              </w:rPr>
              <w:tab/>
            </w:r>
            <w:r>
              <w:rPr>
                <w:noProof/>
                <w:webHidden/>
              </w:rPr>
              <w:fldChar w:fldCharType="begin"/>
            </w:r>
            <w:r>
              <w:rPr>
                <w:noProof/>
                <w:webHidden/>
              </w:rPr>
              <w:instrText xml:space="preserve"> PAGEREF _Toc163746834 \h </w:instrText>
            </w:r>
            <w:r>
              <w:rPr>
                <w:noProof/>
                <w:webHidden/>
              </w:rPr>
            </w:r>
            <w:r>
              <w:rPr>
                <w:noProof/>
                <w:webHidden/>
              </w:rPr>
              <w:fldChar w:fldCharType="separate"/>
            </w:r>
            <w:r>
              <w:rPr>
                <w:noProof/>
                <w:webHidden/>
              </w:rPr>
              <w:t>16</w:t>
            </w:r>
            <w:r>
              <w:rPr>
                <w:noProof/>
                <w:webHidden/>
              </w:rPr>
              <w:fldChar w:fldCharType="end"/>
            </w:r>
          </w:hyperlink>
        </w:p>
        <w:p w14:paraId="62E6D51E" w14:textId="711E8A3D"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35" w:history="1">
            <w:r w:rsidRPr="005A1AD8">
              <w:rPr>
                <w:rStyle w:val="Hyperlink"/>
                <w:noProof/>
              </w:rPr>
              <w:t>Subject-specific formats</w:t>
            </w:r>
            <w:r>
              <w:rPr>
                <w:noProof/>
                <w:webHidden/>
              </w:rPr>
              <w:tab/>
            </w:r>
            <w:r>
              <w:rPr>
                <w:noProof/>
                <w:webHidden/>
              </w:rPr>
              <w:fldChar w:fldCharType="begin"/>
            </w:r>
            <w:r>
              <w:rPr>
                <w:noProof/>
                <w:webHidden/>
              </w:rPr>
              <w:instrText xml:space="preserve"> PAGEREF _Toc163746835 \h </w:instrText>
            </w:r>
            <w:r>
              <w:rPr>
                <w:noProof/>
                <w:webHidden/>
              </w:rPr>
            </w:r>
            <w:r>
              <w:rPr>
                <w:noProof/>
                <w:webHidden/>
              </w:rPr>
              <w:fldChar w:fldCharType="separate"/>
            </w:r>
            <w:r>
              <w:rPr>
                <w:noProof/>
                <w:webHidden/>
              </w:rPr>
              <w:t>16</w:t>
            </w:r>
            <w:r>
              <w:rPr>
                <w:noProof/>
                <w:webHidden/>
              </w:rPr>
              <w:fldChar w:fldCharType="end"/>
            </w:r>
          </w:hyperlink>
        </w:p>
        <w:p w14:paraId="4C8ADB01" w14:textId="4BBF4128" w:rsidR="00102F57" w:rsidRDefault="00102F57">
          <w:pPr>
            <w:pStyle w:val="TOC2"/>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36" w:history="1">
            <w:r w:rsidRPr="005A1AD8">
              <w:rPr>
                <w:rStyle w:val="Hyperlink"/>
                <w:noProof/>
              </w:rPr>
              <w:t>Providing Feedback</w:t>
            </w:r>
            <w:r>
              <w:rPr>
                <w:noProof/>
                <w:webHidden/>
              </w:rPr>
              <w:tab/>
            </w:r>
            <w:r>
              <w:rPr>
                <w:noProof/>
                <w:webHidden/>
              </w:rPr>
              <w:fldChar w:fldCharType="begin"/>
            </w:r>
            <w:r>
              <w:rPr>
                <w:noProof/>
                <w:webHidden/>
              </w:rPr>
              <w:instrText xml:space="preserve"> PAGEREF _Toc163746836 \h </w:instrText>
            </w:r>
            <w:r>
              <w:rPr>
                <w:noProof/>
                <w:webHidden/>
              </w:rPr>
            </w:r>
            <w:r>
              <w:rPr>
                <w:noProof/>
                <w:webHidden/>
              </w:rPr>
              <w:fldChar w:fldCharType="separate"/>
            </w:r>
            <w:r>
              <w:rPr>
                <w:noProof/>
                <w:webHidden/>
              </w:rPr>
              <w:t>17</w:t>
            </w:r>
            <w:r>
              <w:rPr>
                <w:noProof/>
                <w:webHidden/>
              </w:rPr>
              <w:fldChar w:fldCharType="end"/>
            </w:r>
          </w:hyperlink>
        </w:p>
        <w:p w14:paraId="06009FEA" w14:textId="7636B061"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37" w:history="1">
            <w:r>
              <w:rPr>
                <w:noProof/>
                <w:webHidden/>
              </w:rPr>
              <w:tab/>
            </w:r>
            <w:r>
              <w:rPr>
                <w:noProof/>
                <w:webHidden/>
              </w:rPr>
              <w:fldChar w:fldCharType="begin"/>
            </w:r>
            <w:r>
              <w:rPr>
                <w:noProof/>
                <w:webHidden/>
              </w:rPr>
              <w:instrText xml:space="preserve"> PAGEREF _Toc163746837 \h </w:instrText>
            </w:r>
            <w:r>
              <w:rPr>
                <w:noProof/>
                <w:webHidden/>
              </w:rPr>
            </w:r>
            <w:r>
              <w:rPr>
                <w:noProof/>
                <w:webHidden/>
              </w:rPr>
              <w:fldChar w:fldCharType="separate"/>
            </w:r>
            <w:r>
              <w:rPr>
                <w:noProof/>
                <w:webHidden/>
              </w:rPr>
              <w:t>18</w:t>
            </w:r>
            <w:r>
              <w:rPr>
                <w:noProof/>
                <w:webHidden/>
              </w:rPr>
              <w:fldChar w:fldCharType="end"/>
            </w:r>
          </w:hyperlink>
        </w:p>
        <w:p w14:paraId="610392B9" w14:textId="22A39818" w:rsidR="00102F57" w:rsidRDefault="00102F57">
          <w:pPr>
            <w:pStyle w:val="TOC2"/>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38" w:history="1">
            <w:r w:rsidRPr="005A1AD8">
              <w:rPr>
                <w:rStyle w:val="Hyperlink"/>
                <w:noProof/>
              </w:rPr>
              <w:t>Self-Regulation is the key to success</w:t>
            </w:r>
            <w:r>
              <w:rPr>
                <w:noProof/>
                <w:webHidden/>
              </w:rPr>
              <w:tab/>
            </w:r>
            <w:r>
              <w:rPr>
                <w:noProof/>
                <w:webHidden/>
              </w:rPr>
              <w:fldChar w:fldCharType="begin"/>
            </w:r>
            <w:r>
              <w:rPr>
                <w:noProof/>
                <w:webHidden/>
              </w:rPr>
              <w:instrText xml:space="preserve"> PAGEREF _Toc163746838 \h </w:instrText>
            </w:r>
            <w:r>
              <w:rPr>
                <w:noProof/>
                <w:webHidden/>
              </w:rPr>
            </w:r>
            <w:r>
              <w:rPr>
                <w:noProof/>
                <w:webHidden/>
              </w:rPr>
              <w:fldChar w:fldCharType="separate"/>
            </w:r>
            <w:r>
              <w:rPr>
                <w:noProof/>
                <w:webHidden/>
              </w:rPr>
              <w:t>18</w:t>
            </w:r>
            <w:r>
              <w:rPr>
                <w:noProof/>
                <w:webHidden/>
              </w:rPr>
              <w:fldChar w:fldCharType="end"/>
            </w:r>
          </w:hyperlink>
        </w:p>
        <w:p w14:paraId="61209E51" w14:textId="62AAFECB"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39" w:history="1">
            <w:r w:rsidRPr="005A1AD8">
              <w:rPr>
                <w:rStyle w:val="Hyperlink"/>
                <w:noProof/>
              </w:rPr>
              <w:t>Self Reflection</w:t>
            </w:r>
            <w:r>
              <w:rPr>
                <w:noProof/>
                <w:webHidden/>
              </w:rPr>
              <w:tab/>
            </w:r>
            <w:r>
              <w:rPr>
                <w:noProof/>
                <w:webHidden/>
              </w:rPr>
              <w:fldChar w:fldCharType="begin"/>
            </w:r>
            <w:r>
              <w:rPr>
                <w:noProof/>
                <w:webHidden/>
              </w:rPr>
              <w:instrText xml:space="preserve"> PAGEREF _Toc163746839 \h </w:instrText>
            </w:r>
            <w:r>
              <w:rPr>
                <w:noProof/>
                <w:webHidden/>
              </w:rPr>
            </w:r>
            <w:r>
              <w:rPr>
                <w:noProof/>
                <w:webHidden/>
              </w:rPr>
              <w:fldChar w:fldCharType="separate"/>
            </w:r>
            <w:r>
              <w:rPr>
                <w:noProof/>
                <w:webHidden/>
              </w:rPr>
              <w:t>18</w:t>
            </w:r>
            <w:r>
              <w:rPr>
                <w:noProof/>
                <w:webHidden/>
              </w:rPr>
              <w:fldChar w:fldCharType="end"/>
            </w:r>
          </w:hyperlink>
        </w:p>
        <w:p w14:paraId="3B6684D5" w14:textId="5B9295D8"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40" w:history="1">
            <w:r w:rsidRPr="005A1AD8">
              <w:rPr>
                <w:rStyle w:val="Hyperlink"/>
                <w:bCs/>
                <w:noProof/>
                <w:lang w:val="en-US"/>
              </w:rPr>
              <w:t>Receiving Qualitative Input</w:t>
            </w:r>
            <w:r>
              <w:rPr>
                <w:noProof/>
                <w:webHidden/>
              </w:rPr>
              <w:tab/>
            </w:r>
            <w:r>
              <w:rPr>
                <w:noProof/>
                <w:webHidden/>
              </w:rPr>
              <w:fldChar w:fldCharType="begin"/>
            </w:r>
            <w:r>
              <w:rPr>
                <w:noProof/>
                <w:webHidden/>
              </w:rPr>
              <w:instrText xml:space="preserve"> PAGEREF _Toc163746840 \h </w:instrText>
            </w:r>
            <w:r>
              <w:rPr>
                <w:noProof/>
                <w:webHidden/>
              </w:rPr>
            </w:r>
            <w:r>
              <w:rPr>
                <w:noProof/>
                <w:webHidden/>
              </w:rPr>
              <w:fldChar w:fldCharType="separate"/>
            </w:r>
            <w:r>
              <w:rPr>
                <w:noProof/>
                <w:webHidden/>
              </w:rPr>
              <w:t>18</w:t>
            </w:r>
            <w:r>
              <w:rPr>
                <w:noProof/>
                <w:webHidden/>
              </w:rPr>
              <w:fldChar w:fldCharType="end"/>
            </w:r>
          </w:hyperlink>
        </w:p>
        <w:p w14:paraId="6702BF6F" w14:textId="341B168E" w:rsidR="00102F57" w:rsidRDefault="00102F57">
          <w:pPr>
            <w:pStyle w:val="TOC2"/>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41" w:history="1">
            <w:r w:rsidRPr="005A1AD8">
              <w:rPr>
                <w:rStyle w:val="Hyperlink"/>
                <w:noProof/>
                <w:lang w:val="en-US"/>
              </w:rPr>
              <w:t>Useful Resources</w:t>
            </w:r>
            <w:r>
              <w:rPr>
                <w:noProof/>
                <w:webHidden/>
              </w:rPr>
              <w:tab/>
            </w:r>
            <w:r>
              <w:rPr>
                <w:noProof/>
                <w:webHidden/>
              </w:rPr>
              <w:fldChar w:fldCharType="begin"/>
            </w:r>
            <w:r>
              <w:rPr>
                <w:noProof/>
                <w:webHidden/>
              </w:rPr>
              <w:instrText xml:space="preserve"> PAGEREF _Toc163746841 \h </w:instrText>
            </w:r>
            <w:r>
              <w:rPr>
                <w:noProof/>
                <w:webHidden/>
              </w:rPr>
            </w:r>
            <w:r>
              <w:rPr>
                <w:noProof/>
                <w:webHidden/>
              </w:rPr>
              <w:fldChar w:fldCharType="separate"/>
            </w:r>
            <w:r>
              <w:rPr>
                <w:noProof/>
                <w:webHidden/>
              </w:rPr>
              <w:t>20</w:t>
            </w:r>
            <w:r>
              <w:rPr>
                <w:noProof/>
                <w:webHidden/>
              </w:rPr>
              <w:fldChar w:fldCharType="end"/>
            </w:r>
          </w:hyperlink>
        </w:p>
        <w:p w14:paraId="6F770047" w14:textId="42E54177" w:rsidR="00102F57" w:rsidRDefault="00102F57">
          <w:pPr>
            <w:pStyle w:val="TOC2"/>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42" w:history="1">
            <w:r w:rsidRPr="005A1AD8">
              <w:rPr>
                <w:rStyle w:val="Hyperlink"/>
                <w:noProof/>
                <w:lang w:val="en-US"/>
              </w:rPr>
              <w:t>References</w:t>
            </w:r>
            <w:r>
              <w:rPr>
                <w:noProof/>
                <w:webHidden/>
              </w:rPr>
              <w:tab/>
            </w:r>
            <w:r>
              <w:rPr>
                <w:noProof/>
                <w:webHidden/>
              </w:rPr>
              <w:fldChar w:fldCharType="begin"/>
            </w:r>
            <w:r>
              <w:rPr>
                <w:noProof/>
                <w:webHidden/>
              </w:rPr>
              <w:instrText xml:space="preserve"> PAGEREF _Toc163746842 \h </w:instrText>
            </w:r>
            <w:r>
              <w:rPr>
                <w:noProof/>
                <w:webHidden/>
              </w:rPr>
            </w:r>
            <w:r>
              <w:rPr>
                <w:noProof/>
                <w:webHidden/>
              </w:rPr>
              <w:fldChar w:fldCharType="separate"/>
            </w:r>
            <w:r>
              <w:rPr>
                <w:noProof/>
                <w:webHidden/>
              </w:rPr>
              <w:t>21</w:t>
            </w:r>
            <w:r>
              <w:rPr>
                <w:noProof/>
                <w:webHidden/>
              </w:rPr>
              <w:fldChar w:fldCharType="end"/>
            </w:r>
          </w:hyperlink>
        </w:p>
        <w:p w14:paraId="4352A6C5" w14:textId="0A6D2846" w:rsidR="00102F57" w:rsidRDefault="00102F57">
          <w:pPr>
            <w:pStyle w:val="TOC1"/>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43" w:history="1">
            <w:r w:rsidRPr="005A1AD8">
              <w:rPr>
                <w:rStyle w:val="Hyperlink"/>
                <w:noProof/>
              </w:rPr>
              <w:t>6.3 Summative Assessment Design and Implementation</w:t>
            </w:r>
            <w:r>
              <w:rPr>
                <w:noProof/>
                <w:webHidden/>
              </w:rPr>
              <w:tab/>
            </w:r>
            <w:r>
              <w:rPr>
                <w:noProof/>
                <w:webHidden/>
              </w:rPr>
              <w:fldChar w:fldCharType="begin"/>
            </w:r>
            <w:r>
              <w:rPr>
                <w:noProof/>
                <w:webHidden/>
              </w:rPr>
              <w:instrText xml:space="preserve"> PAGEREF _Toc163746843 \h </w:instrText>
            </w:r>
            <w:r>
              <w:rPr>
                <w:noProof/>
                <w:webHidden/>
              </w:rPr>
            </w:r>
            <w:r>
              <w:rPr>
                <w:noProof/>
                <w:webHidden/>
              </w:rPr>
              <w:fldChar w:fldCharType="separate"/>
            </w:r>
            <w:r>
              <w:rPr>
                <w:noProof/>
                <w:webHidden/>
              </w:rPr>
              <w:t>22</w:t>
            </w:r>
            <w:r>
              <w:rPr>
                <w:noProof/>
                <w:webHidden/>
              </w:rPr>
              <w:fldChar w:fldCharType="end"/>
            </w:r>
          </w:hyperlink>
        </w:p>
        <w:p w14:paraId="54D49A86" w14:textId="50D30803" w:rsidR="00102F57" w:rsidRDefault="00102F57">
          <w:pPr>
            <w:pStyle w:val="TOC2"/>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44" w:history="1">
            <w:r w:rsidRPr="005A1AD8">
              <w:rPr>
                <w:rStyle w:val="Hyperlink"/>
                <w:noProof/>
              </w:rPr>
              <w:t>Introduction</w:t>
            </w:r>
            <w:r>
              <w:rPr>
                <w:noProof/>
                <w:webHidden/>
              </w:rPr>
              <w:tab/>
            </w:r>
            <w:r>
              <w:rPr>
                <w:noProof/>
                <w:webHidden/>
              </w:rPr>
              <w:fldChar w:fldCharType="begin"/>
            </w:r>
            <w:r>
              <w:rPr>
                <w:noProof/>
                <w:webHidden/>
              </w:rPr>
              <w:instrText xml:space="preserve"> PAGEREF _Toc163746844 \h </w:instrText>
            </w:r>
            <w:r>
              <w:rPr>
                <w:noProof/>
                <w:webHidden/>
              </w:rPr>
            </w:r>
            <w:r>
              <w:rPr>
                <w:noProof/>
                <w:webHidden/>
              </w:rPr>
              <w:fldChar w:fldCharType="separate"/>
            </w:r>
            <w:r>
              <w:rPr>
                <w:noProof/>
                <w:webHidden/>
              </w:rPr>
              <w:t>22</w:t>
            </w:r>
            <w:r>
              <w:rPr>
                <w:noProof/>
                <w:webHidden/>
              </w:rPr>
              <w:fldChar w:fldCharType="end"/>
            </w:r>
          </w:hyperlink>
        </w:p>
        <w:p w14:paraId="7B38E10A" w14:textId="63757255" w:rsidR="00102F57" w:rsidRDefault="00102F57">
          <w:pPr>
            <w:pStyle w:val="TOC2"/>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45" w:history="1">
            <w:r w:rsidRPr="005A1AD8">
              <w:rPr>
                <w:rStyle w:val="Hyperlink"/>
                <w:noProof/>
              </w:rPr>
              <w:t>What are the Characteristics of Summative Assessments?</w:t>
            </w:r>
            <w:r>
              <w:rPr>
                <w:noProof/>
                <w:webHidden/>
              </w:rPr>
              <w:tab/>
            </w:r>
            <w:r>
              <w:rPr>
                <w:noProof/>
                <w:webHidden/>
              </w:rPr>
              <w:fldChar w:fldCharType="begin"/>
            </w:r>
            <w:r>
              <w:rPr>
                <w:noProof/>
                <w:webHidden/>
              </w:rPr>
              <w:instrText xml:space="preserve"> PAGEREF _Toc163746845 \h </w:instrText>
            </w:r>
            <w:r>
              <w:rPr>
                <w:noProof/>
                <w:webHidden/>
              </w:rPr>
            </w:r>
            <w:r>
              <w:rPr>
                <w:noProof/>
                <w:webHidden/>
              </w:rPr>
              <w:fldChar w:fldCharType="separate"/>
            </w:r>
            <w:r>
              <w:rPr>
                <w:noProof/>
                <w:webHidden/>
              </w:rPr>
              <w:t>23</w:t>
            </w:r>
            <w:r>
              <w:rPr>
                <w:noProof/>
                <w:webHidden/>
              </w:rPr>
              <w:fldChar w:fldCharType="end"/>
            </w:r>
          </w:hyperlink>
        </w:p>
        <w:p w14:paraId="501E3F15" w14:textId="3CFC56F8" w:rsidR="00102F57" w:rsidRDefault="00102F57">
          <w:pPr>
            <w:pStyle w:val="TOC2"/>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46" w:history="1">
            <w:r w:rsidRPr="005A1AD8">
              <w:rPr>
                <w:rStyle w:val="Hyperlink"/>
                <w:noProof/>
              </w:rPr>
              <w:t>How to Design a Summative Assessment</w:t>
            </w:r>
            <w:r>
              <w:rPr>
                <w:noProof/>
                <w:webHidden/>
              </w:rPr>
              <w:tab/>
            </w:r>
            <w:r>
              <w:rPr>
                <w:noProof/>
                <w:webHidden/>
              </w:rPr>
              <w:fldChar w:fldCharType="begin"/>
            </w:r>
            <w:r>
              <w:rPr>
                <w:noProof/>
                <w:webHidden/>
              </w:rPr>
              <w:instrText xml:space="preserve"> PAGEREF _Toc163746846 \h </w:instrText>
            </w:r>
            <w:r>
              <w:rPr>
                <w:noProof/>
                <w:webHidden/>
              </w:rPr>
            </w:r>
            <w:r>
              <w:rPr>
                <w:noProof/>
                <w:webHidden/>
              </w:rPr>
              <w:fldChar w:fldCharType="separate"/>
            </w:r>
            <w:r>
              <w:rPr>
                <w:noProof/>
                <w:webHidden/>
              </w:rPr>
              <w:t>24</w:t>
            </w:r>
            <w:r>
              <w:rPr>
                <w:noProof/>
                <w:webHidden/>
              </w:rPr>
              <w:fldChar w:fldCharType="end"/>
            </w:r>
          </w:hyperlink>
        </w:p>
        <w:p w14:paraId="3366EB9C" w14:textId="579C2A98"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47" w:history="1">
            <w:r w:rsidRPr="005A1AD8">
              <w:rPr>
                <w:rStyle w:val="Hyperlink"/>
                <w:noProof/>
                <w:lang w:val="en-US"/>
              </w:rPr>
              <w:t xml:space="preserve">       Alignment</w:t>
            </w:r>
            <w:r>
              <w:rPr>
                <w:noProof/>
                <w:webHidden/>
              </w:rPr>
              <w:tab/>
            </w:r>
            <w:r>
              <w:rPr>
                <w:noProof/>
                <w:webHidden/>
              </w:rPr>
              <w:fldChar w:fldCharType="begin"/>
            </w:r>
            <w:r>
              <w:rPr>
                <w:noProof/>
                <w:webHidden/>
              </w:rPr>
              <w:instrText xml:space="preserve"> PAGEREF _Toc163746847 \h </w:instrText>
            </w:r>
            <w:r>
              <w:rPr>
                <w:noProof/>
                <w:webHidden/>
              </w:rPr>
            </w:r>
            <w:r>
              <w:rPr>
                <w:noProof/>
                <w:webHidden/>
              </w:rPr>
              <w:fldChar w:fldCharType="separate"/>
            </w:r>
            <w:r>
              <w:rPr>
                <w:noProof/>
                <w:webHidden/>
              </w:rPr>
              <w:t>24</w:t>
            </w:r>
            <w:r>
              <w:rPr>
                <w:noProof/>
                <w:webHidden/>
              </w:rPr>
              <w:fldChar w:fldCharType="end"/>
            </w:r>
          </w:hyperlink>
        </w:p>
        <w:p w14:paraId="0E69977E" w14:textId="6DA66C6C"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48" w:history="1">
            <w:r w:rsidRPr="005A1AD8">
              <w:rPr>
                <w:rStyle w:val="Hyperlink"/>
                <w:noProof/>
                <w:lang w:val="en-US"/>
              </w:rPr>
              <w:t xml:space="preserve">       Accessibility</w:t>
            </w:r>
            <w:r>
              <w:rPr>
                <w:noProof/>
                <w:webHidden/>
              </w:rPr>
              <w:tab/>
            </w:r>
            <w:r>
              <w:rPr>
                <w:noProof/>
                <w:webHidden/>
              </w:rPr>
              <w:fldChar w:fldCharType="begin"/>
            </w:r>
            <w:r>
              <w:rPr>
                <w:noProof/>
                <w:webHidden/>
              </w:rPr>
              <w:instrText xml:space="preserve"> PAGEREF _Toc163746848 \h </w:instrText>
            </w:r>
            <w:r>
              <w:rPr>
                <w:noProof/>
                <w:webHidden/>
              </w:rPr>
            </w:r>
            <w:r>
              <w:rPr>
                <w:noProof/>
                <w:webHidden/>
              </w:rPr>
              <w:fldChar w:fldCharType="separate"/>
            </w:r>
            <w:r>
              <w:rPr>
                <w:noProof/>
                <w:webHidden/>
              </w:rPr>
              <w:t>25</w:t>
            </w:r>
            <w:r>
              <w:rPr>
                <w:noProof/>
                <w:webHidden/>
              </w:rPr>
              <w:fldChar w:fldCharType="end"/>
            </w:r>
          </w:hyperlink>
        </w:p>
        <w:p w14:paraId="03E56BC2" w14:textId="031A6775"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49" w:history="1">
            <w:r w:rsidRPr="005A1AD8">
              <w:rPr>
                <w:rStyle w:val="Hyperlink"/>
                <w:noProof/>
                <w:lang w:val="en-US"/>
              </w:rPr>
              <w:t>Transfer</w:t>
            </w:r>
            <w:r>
              <w:rPr>
                <w:noProof/>
                <w:webHidden/>
              </w:rPr>
              <w:tab/>
            </w:r>
            <w:r>
              <w:rPr>
                <w:noProof/>
                <w:webHidden/>
              </w:rPr>
              <w:fldChar w:fldCharType="begin"/>
            </w:r>
            <w:r>
              <w:rPr>
                <w:noProof/>
                <w:webHidden/>
              </w:rPr>
              <w:instrText xml:space="preserve"> PAGEREF _Toc163746849 \h </w:instrText>
            </w:r>
            <w:r>
              <w:rPr>
                <w:noProof/>
                <w:webHidden/>
              </w:rPr>
            </w:r>
            <w:r>
              <w:rPr>
                <w:noProof/>
                <w:webHidden/>
              </w:rPr>
              <w:fldChar w:fldCharType="separate"/>
            </w:r>
            <w:r>
              <w:rPr>
                <w:noProof/>
                <w:webHidden/>
              </w:rPr>
              <w:t>25</w:t>
            </w:r>
            <w:r>
              <w:rPr>
                <w:noProof/>
                <w:webHidden/>
              </w:rPr>
              <w:fldChar w:fldCharType="end"/>
            </w:r>
          </w:hyperlink>
        </w:p>
        <w:p w14:paraId="1363A0AF" w14:textId="4E8237D4"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50" w:history="1">
            <w:r w:rsidRPr="005A1AD8">
              <w:rPr>
                <w:rStyle w:val="Hyperlink"/>
                <w:noProof/>
                <w:lang w:val="en-US"/>
              </w:rPr>
              <w:t>Rigor</w:t>
            </w:r>
            <w:r>
              <w:rPr>
                <w:noProof/>
                <w:webHidden/>
              </w:rPr>
              <w:tab/>
            </w:r>
            <w:r>
              <w:rPr>
                <w:noProof/>
                <w:webHidden/>
              </w:rPr>
              <w:fldChar w:fldCharType="begin"/>
            </w:r>
            <w:r>
              <w:rPr>
                <w:noProof/>
                <w:webHidden/>
              </w:rPr>
              <w:instrText xml:space="preserve"> PAGEREF _Toc163746850 \h </w:instrText>
            </w:r>
            <w:r>
              <w:rPr>
                <w:noProof/>
                <w:webHidden/>
              </w:rPr>
            </w:r>
            <w:r>
              <w:rPr>
                <w:noProof/>
                <w:webHidden/>
              </w:rPr>
              <w:fldChar w:fldCharType="separate"/>
            </w:r>
            <w:r>
              <w:rPr>
                <w:noProof/>
                <w:webHidden/>
              </w:rPr>
              <w:t>25</w:t>
            </w:r>
            <w:r>
              <w:rPr>
                <w:noProof/>
                <w:webHidden/>
              </w:rPr>
              <w:fldChar w:fldCharType="end"/>
            </w:r>
          </w:hyperlink>
        </w:p>
        <w:p w14:paraId="70181DAE" w14:textId="5804F1E3"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51" w:history="1">
            <w:r w:rsidRPr="005A1AD8">
              <w:rPr>
                <w:rStyle w:val="Hyperlink"/>
                <w:noProof/>
                <w:lang w:val="en-US"/>
              </w:rPr>
              <w:t xml:space="preserve">  Scoring</w:t>
            </w:r>
            <w:r>
              <w:rPr>
                <w:noProof/>
                <w:webHidden/>
              </w:rPr>
              <w:tab/>
            </w:r>
            <w:r>
              <w:rPr>
                <w:noProof/>
                <w:webHidden/>
              </w:rPr>
              <w:fldChar w:fldCharType="begin"/>
            </w:r>
            <w:r>
              <w:rPr>
                <w:noProof/>
                <w:webHidden/>
              </w:rPr>
              <w:instrText xml:space="preserve"> PAGEREF _Toc163746851 \h </w:instrText>
            </w:r>
            <w:r>
              <w:rPr>
                <w:noProof/>
                <w:webHidden/>
              </w:rPr>
            </w:r>
            <w:r>
              <w:rPr>
                <w:noProof/>
                <w:webHidden/>
              </w:rPr>
              <w:fldChar w:fldCharType="separate"/>
            </w:r>
            <w:r>
              <w:rPr>
                <w:noProof/>
                <w:webHidden/>
              </w:rPr>
              <w:t>25</w:t>
            </w:r>
            <w:r>
              <w:rPr>
                <w:noProof/>
                <w:webHidden/>
              </w:rPr>
              <w:fldChar w:fldCharType="end"/>
            </w:r>
          </w:hyperlink>
        </w:p>
        <w:p w14:paraId="6837A0AF" w14:textId="10C6E4C9"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52" w:history="1">
            <w:r w:rsidRPr="005A1AD8">
              <w:rPr>
                <w:rStyle w:val="Hyperlink"/>
                <w:noProof/>
              </w:rPr>
              <w:t>Size and Modality</w:t>
            </w:r>
            <w:r>
              <w:rPr>
                <w:noProof/>
                <w:webHidden/>
              </w:rPr>
              <w:tab/>
            </w:r>
            <w:r>
              <w:rPr>
                <w:noProof/>
                <w:webHidden/>
              </w:rPr>
              <w:fldChar w:fldCharType="begin"/>
            </w:r>
            <w:r>
              <w:rPr>
                <w:noProof/>
                <w:webHidden/>
              </w:rPr>
              <w:instrText xml:space="preserve"> PAGEREF _Toc163746852 \h </w:instrText>
            </w:r>
            <w:r>
              <w:rPr>
                <w:noProof/>
                <w:webHidden/>
              </w:rPr>
            </w:r>
            <w:r>
              <w:rPr>
                <w:noProof/>
                <w:webHidden/>
              </w:rPr>
              <w:fldChar w:fldCharType="separate"/>
            </w:r>
            <w:r>
              <w:rPr>
                <w:noProof/>
                <w:webHidden/>
              </w:rPr>
              <w:t>26</w:t>
            </w:r>
            <w:r>
              <w:rPr>
                <w:noProof/>
                <w:webHidden/>
              </w:rPr>
              <w:fldChar w:fldCharType="end"/>
            </w:r>
          </w:hyperlink>
        </w:p>
        <w:p w14:paraId="391C38CF" w14:textId="052066A9"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53" w:history="1">
            <w:r w:rsidRPr="005A1AD8">
              <w:rPr>
                <w:rStyle w:val="Hyperlink"/>
                <w:noProof/>
                <w:lang w:val="en-US"/>
              </w:rPr>
              <w:t>Incentives and Further Development</w:t>
            </w:r>
            <w:r>
              <w:rPr>
                <w:noProof/>
                <w:webHidden/>
              </w:rPr>
              <w:tab/>
            </w:r>
            <w:r>
              <w:rPr>
                <w:noProof/>
                <w:webHidden/>
              </w:rPr>
              <w:fldChar w:fldCharType="begin"/>
            </w:r>
            <w:r>
              <w:rPr>
                <w:noProof/>
                <w:webHidden/>
              </w:rPr>
              <w:instrText xml:space="preserve"> PAGEREF _Toc163746853 \h </w:instrText>
            </w:r>
            <w:r>
              <w:rPr>
                <w:noProof/>
                <w:webHidden/>
              </w:rPr>
            </w:r>
            <w:r>
              <w:rPr>
                <w:noProof/>
                <w:webHidden/>
              </w:rPr>
              <w:fldChar w:fldCharType="separate"/>
            </w:r>
            <w:r>
              <w:rPr>
                <w:noProof/>
                <w:webHidden/>
              </w:rPr>
              <w:t>26</w:t>
            </w:r>
            <w:r>
              <w:rPr>
                <w:noProof/>
                <w:webHidden/>
              </w:rPr>
              <w:fldChar w:fldCharType="end"/>
            </w:r>
          </w:hyperlink>
        </w:p>
        <w:p w14:paraId="0ABC31DF" w14:textId="4EA2DC07" w:rsidR="00102F57" w:rsidRDefault="00102F57">
          <w:pPr>
            <w:pStyle w:val="TOC2"/>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54" w:history="1">
            <w:r w:rsidRPr="005A1AD8">
              <w:rPr>
                <w:rStyle w:val="Hyperlink"/>
                <w:noProof/>
                <w:lang w:val="en-US"/>
              </w:rPr>
              <w:t>Now let us apply and implement these design parameters in the Vocational Education and Training setting!</w:t>
            </w:r>
            <w:r>
              <w:rPr>
                <w:noProof/>
                <w:webHidden/>
              </w:rPr>
              <w:tab/>
            </w:r>
            <w:r>
              <w:rPr>
                <w:noProof/>
                <w:webHidden/>
              </w:rPr>
              <w:fldChar w:fldCharType="begin"/>
            </w:r>
            <w:r>
              <w:rPr>
                <w:noProof/>
                <w:webHidden/>
              </w:rPr>
              <w:instrText xml:space="preserve"> PAGEREF _Toc163746854 \h </w:instrText>
            </w:r>
            <w:r>
              <w:rPr>
                <w:noProof/>
                <w:webHidden/>
              </w:rPr>
            </w:r>
            <w:r>
              <w:rPr>
                <w:noProof/>
                <w:webHidden/>
              </w:rPr>
              <w:fldChar w:fldCharType="separate"/>
            </w:r>
            <w:r>
              <w:rPr>
                <w:noProof/>
                <w:webHidden/>
              </w:rPr>
              <w:t>26</w:t>
            </w:r>
            <w:r>
              <w:rPr>
                <w:noProof/>
                <w:webHidden/>
              </w:rPr>
              <w:fldChar w:fldCharType="end"/>
            </w:r>
          </w:hyperlink>
        </w:p>
        <w:p w14:paraId="70D1F53A" w14:textId="15E8A8FD"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55" w:history="1">
            <w:r w:rsidRPr="005A1AD8">
              <w:rPr>
                <w:rStyle w:val="Hyperlink"/>
                <w:noProof/>
                <w:lang w:val="en-US"/>
              </w:rPr>
              <w:t>Self Reflection</w:t>
            </w:r>
            <w:r>
              <w:rPr>
                <w:noProof/>
                <w:webHidden/>
              </w:rPr>
              <w:tab/>
            </w:r>
            <w:r>
              <w:rPr>
                <w:noProof/>
                <w:webHidden/>
              </w:rPr>
              <w:fldChar w:fldCharType="begin"/>
            </w:r>
            <w:r>
              <w:rPr>
                <w:noProof/>
                <w:webHidden/>
              </w:rPr>
              <w:instrText xml:space="preserve"> PAGEREF _Toc163746855 \h </w:instrText>
            </w:r>
            <w:r>
              <w:rPr>
                <w:noProof/>
                <w:webHidden/>
              </w:rPr>
            </w:r>
            <w:r>
              <w:rPr>
                <w:noProof/>
                <w:webHidden/>
              </w:rPr>
              <w:fldChar w:fldCharType="separate"/>
            </w:r>
            <w:r>
              <w:rPr>
                <w:noProof/>
                <w:webHidden/>
              </w:rPr>
              <w:t>27</w:t>
            </w:r>
            <w:r>
              <w:rPr>
                <w:noProof/>
                <w:webHidden/>
              </w:rPr>
              <w:fldChar w:fldCharType="end"/>
            </w:r>
          </w:hyperlink>
        </w:p>
        <w:p w14:paraId="41B99B45" w14:textId="4E6D0A3B"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56" w:history="1">
            <w:r w:rsidRPr="005A1AD8">
              <w:rPr>
                <w:rStyle w:val="Hyperlink"/>
                <w:noProof/>
                <w:lang w:val="en-US"/>
              </w:rPr>
              <w:t>Being careful with group work.</w:t>
            </w:r>
            <w:r>
              <w:rPr>
                <w:noProof/>
                <w:webHidden/>
              </w:rPr>
              <w:tab/>
            </w:r>
            <w:r>
              <w:rPr>
                <w:noProof/>
                <w:webHidden/>
              </w:rPr>
              <w:fldChar w:fldCharType="begin"/>
            </w:r>
            <w:r>
              <w:rPr>
                <w:noProof/>
                <w:webHidden/>
              </w:rPr>
              <w:instrText xml:space="preserve"> PAGEREF _Toc163746856 \h </w:instrText>
            </w:r>
            <w:r>
              <w:rPr>
                <w:noProof/>
                <w:webHidden/>
              </w:rPr>
            </w:r>
            <w:r>
              <w:rPr>
                <w:noProof/>
                <w:webHidden/>
              </w:rPr>
              <w:fldChar w:fldCharType="separate"/>
            </w:r>
            <w:r>
              <w:rPr>
                <w:noProof/>
                <w:webHidden/>
              </w:rPr>
              <w:t>28</w:t>
            </w:r>
            <w:r>
              <w:rPr>
                <w:noProof/>
                <w:webHidden/>
              </w:rPr>
              <w:fldChar w:fldCharType="end"/>
            </w:r>
          </w:hyperlink>
        </w:p>
        <w:p w14:paraId="088680CF" w14:textId="79161D44"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57" w:history="1">
            <w:r w:rsidRPr="005A1AD8">
              <w:rPr>
                <w:rStyle w:val="Hyperlink"/>
                <w:noProof/>
                <w:lang w:val="en-US"/>
              </w:rPr>
              <w:t>Did you know?</w:t>
            </w:r>
            <w:r>
              <w:rPr>
                <w:noProof/>
                <w:webHidden/>
              </w:rPr>
              <w:tab/>
            </w:r>
            <w:r>
              <w:rPr>
                <w:noProof/>
                <w:webHidden/>
              </w:rPr>
              <w:fldChar w:fldCharType="begin"/>
            </w:r>
            <w:r>
              <w:rPr>
                <w:noProof/>
                <w:webHidden/>
              </w:rPr>
              <w:instrText xml:space="preserve"> PAGEREF _Toc163746857 \h </w:instrText>
            </w:r>
            <w:r>
              <w:rPr>
                <w:noProof/>
                <w:webHidden/>
              </w:rPr>
            </w:r>
            <w:r>
              <w:rPr>
                <w:noProof/>
                <w:webHidden/>
              </w:rPr>
              <w:fldChar w:fldCharType="separate"/>
            </w:r>
            <w:r>
              <w:rPr>
                <w:noProof/>
                <w:webHidden/>
              </w:rPr>
              <w:t>28</w:t>
            </w:r>
            <w:r>
              <w:rPr>
                <w:noProof/>
                <w:webHidden/>
              </w:rPr>
              <w:fldChar w:fldCharType="end"/>
            </w:r>
          </w:hyperlink>
        </w:p>
        <w:p w14:paraId="2B083767" w14:textId="74623275"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58" w:history="1">
            <w:r w:rsidRPr="005A1AD8">
              <w:rPr>
                <w:rStyle w:val="Hyperlink"/>
                <w:noProof/>
                <w:lang w:val="en-US"/>
              </w:rPr>
              <w:t>Understanding Formative and Summative Assessments as a Games of Stakes</w:t>
            </w:r>
            <w:r>
              <w:rPr>
                <w:noProof/>
                <w:webHidden/>
              </w:rPr>
              <w:tab/>
            </w:r>
            <w:r>
              <w:rPr>
                <w:noProof/>
                <w:webHidden/>
              </w:rPr>
              <w:fldChar w:fldCharType="begin"/>
            </w:r>
            <w:r>
              <w:rPr>
                <w:noProof/>
                <w:webHidden/>
              </w:rPr>
              <w:instrText xml:space="preserve"> PAGEREF _Toc163746858 \h </w:instrText>
            </w:r>
            <w:r>
              <w:rPr>
                <w:noProof/>
                <w:webHidden/>
              </w:rPr>
            </w:r>
            <w:r>
              <w:rPr>
                <w:noProof/>
                <w:webHidden/>
              </w:rPr>
              <w:fldChar w:fldCharType="separate"/>
            </w:r>
            <w:r>
              <w:rPr>
                <w:noProof/>
                <w:webHidden/>
              </w:rPr>
              <w:t>28</w:t>
            </w:r>
            <w:r>
              <w:rPr>
                <w:noProof/>
                <w:webHidden/>
              </w:rPr>
              <w:fldChar w:fldCharType="end"/>
            </w:r>
          </w:hyperlink>
        </w:p>
        <w:p w14:paraId="754238B7" w14:textId="0D61023E"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59" w:history="1">
            <w:r w:rsidRPr="005A1AD8">
              <w:rPr>
                <w:rStyle w:val="Hyperlink"/>
                <w:noProof/>
                <w:lang w:val="en-US"/>
              </w:rPr>
              <w:t>Useful Resources</w:t>
            </w:r>
            <w:r>
              <w:rPr>
                <w:noProof/>
                <w:webHidden/>
              </w:rPr>
              <w:tab/>
            </w:r>
            <w:r>
              <w:rPr>
                <w:noProof/>
                <w:webHidden/>
              </w:rPr>
              <w:fldChar w:fldCharType="begin"/>
            </w:r>
            <w:r>
              <w:rPr>
                <w:noProof/>
                <w:webHidden/>
              </w:rPr>
              <w:instrText xml:space="preserve"> PAGEREF _Toc163746859 \h </w:instrText>
            </w:r>
            <w:r>
              <w:rPr>
                <w:noProof/>
                <w:webHidden/>
              </w:rPr>
            </w:r>
            <w:r>
              <w:rPr>
                <w:noProof/>
                <w:webHidden/>
              </w:rPr>
              <w:fldChar w:fldCharType="separate"/>
            </w:r>
            <w:r>
              <w:rPr>
                <w:noProof/>
                <w:webHidden/>
              </w:rPr>
              <w:t>29</w:t>
            </w:r>
            <w:r>
              <w:rPr>
                <w:noProof/>
                <w:webHidden/>
              </w:rPr>
              <w:fldChar w:fldCharType="end"/>
            </w:r>
          </w:hyperlink>
        </w:p>
        <w:p w14:paraId="0886BD91" w14:textId="5F2B7CA6"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60" w:history="1">
            <w:r w:rsidRPr="005A1AD8">
              <w:rPr>
                <w:rStyle w:val="Hyperlink"/>
                <w:noProof/>
                <w:lang w:val="en-US"/>
              </w:rPr>
              <w:t>References</w:t>
            </w:r>
            <w:r>
              <w:rPr>
                <w:noProof/>
                <w:webHidden/>
              </w:rPr>
              <w:tab/>
            </w:r>
            <w:r>
              <w:rPr>
                <w:noProof/>
                <w:webHidden/>
              </w:rPr>
              <w:fldChar w:fldCharType="begin"/>
            </w:r>
            <w:r>
              <w:rPr>
                <w:noProof/>
                <w:webHidden/>
              </w:rPr>
              <w:instrText xml:space="preserve"> PAGEREF _Toc163746860 \h </w:instrText>
            </w:r>
            <w:r>
              <w:rPr>
                <w:noProof/>
                <w:webHidden/>
              </w:rPr>
            </w:r>
            <w:r>
              <w:rPr>
                <w:noProof/>
                <w:webHidden/>
              </w:rPr>
              <w:fldChar w:fldCharType="separate"/>
            </w:r>
            <w:r>
              <w:rPr>
                <w:noProof/>
                <w:webHidden/>
              </w:rPr>
              <w:t>29</w:t>
            </w:r>
            <w:r>
              <w:rPr>
                <w:noProof/>
                <w:webHidden/>
              </w:rPr>
              <w:fldChar w:fldCharType="end"/>
            </w:r>
          </w:hyperlink>
        </w:p>
        <w:p w14:paraId="34232B88" w14:textId="6A611AB8" w:rsidR="00102F57" w:rsidRDefault="00102F57">
          <w:pPr>
            <w:pStyle w:val="TOC2"/>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61" w:history="1">
            <w:r w:rsidRPr="005A1AD8">
              <w:rPr>
                <w:rStyle w:val="Hyperlink"/>
                <w:noProof/>
              </w:rPr>
              <w:t>6.4 Evaluation and Continuous Improvement of Flipped Classroom Practices</w:t>
            </w:r>
            <w:r>
              <w:rPr>
                <w:noProof/>
                <w:webHidden/>
              </w:rPr>
              <w:tab/>
            </w:r>
            <w:r>
              <w:rPr>
                <w:noProof/>
                <w:webHidden/>
              </w:rPr>
              <w:fldChar w:fldCharType="begin"/>
            </w:r>
            <w:r>
              <w:rPr>
                <w:noProof/>
                <w:webHidden/>
              </w:rPr>
              <w:instrText xml:space="preserve"> PAGEREF _Toc163746861 \h </w:instrText>
            </w:r>
            <w:r>
              <w:rPr>
                <w:noProof/>
                <w:webHidden/>
              </w:rPr>
            </w:r>
            <w:r>
              <w:rPr>
                <w:noProof/>
                <w:webHidden/>
              </w:rPr>
              <w:fldChar w:fldCharType="separate"/>
            </w:r>
            <w:r>
              <w:rPr>
                <w:noProof/>
                <w:webHidden/>
              </w:rPr>
              <w:t>30</w:t>
            </w:r>
            <w:r>
              <w:rPr>
                <w:noProof/>
                <w:webHidden/>
              </w:rPr>
              <w:fldChar w:fldCharType="end"/>
            </w:r>
          </w:hyperlink>
        </w:p>
        <w:p w14:paraId="4449E1AA" w14:textId="28698D65" w:rsidR="00102F57" w:rsidRDefault="00102F57">
          <w:pPr>
            <w:pStyle w:val="TOC2"/>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62" w:history="1">
            <w:r>
              <w:rPr>
                <w:noProof/>
                <w:webHidden/>
              </w:rPr>
              <w:tab/>
            </w:r>
            <w:r>
              <w:rPr>
                <w:noProof/>
                <w:webHidden/>
              </w:rPr>
              <w:fldChar w:fldCharType="begin"/>
            </w:r>
            <w:r>
              <w:rPr>
                <w:noProof/>
                <w:webHidden/>
              </w:rPr>
              <w:instrText xml:space="preserve"> PAGEREF _Toc163746862 \h </w:instrText>
            </w:r>
            <w:r>
              <w:rPr>
                <w:noProof/>
                <w:webHidden/>
              </w:rPr>
            </w:r>
            <w:r>
              <w:rPr>
                <w:noProof/>
                <w:webHidden/>
              </w:rPr>
              <w:fldChar w:fldCharType="separate"/>
            </w:r>
            <w:r>
              <w:rPr>
                <w:noProof/>
                <w:webHidden/>
              </w:rPr>
              <w:t>30</w:t>
            </w:r>
            <w:r>
              <w:rPr>
                <w:noProof/>
                <w:webHidden/>
              </w:rPr>
              <w:fldChar w:fldCharType="end"/>
            </w:r>
          </w:hyperlink>
        </w:p>
        <w:p w14:paraId="616307C1" w14:textId="2A055AA4" w:rsidR="00102F57" w:rsidRDefault="00102F57">
          <w:pPr>
            <w:pStyle w:val="TOC2"/>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63" w:history="1">
            <w:r w:rsidRPr="005A1AD8">
              <w:rPr>
                <w:rStyle w:val="Hyperlink"/>
                <w:noProof/>
              </w:rPr>
              <w:t>Introduction</w:t>
            </w:r>
            <w:r>
              <w:rPr>
                <w:noProof/>
                <w:webHidden/>
              </w:rPr>
              <w:tab/>
            </w:r>
            <w:r>
              <w:rPr>
                <w:noProof/>
                <w:webHidden/>
              </w:rPr>
              <w:fldChar w:fldCharType="begin"/>
            </w:r>
            <w:r>
              <w:rPr>
                <w:noProof/>
                <w:webHidden/>
              </w:rPr>
              <w:instrText xml:space="preserve"> PAGEREF _Toc163746863 \h </w:instrText>
            </w:r>
            <w:r>
              <w:rPr>
                <w:noProof/>
                <w:webHidden/>
              </w:rPr>
            </w:r>
            <w:r>
              <w:rPr>
                <w:noProof/>
                <w:webHidden/>
              </w:rPr>
              <w:fldChar w:fldCharType="separate"/>
            </w:r>
            <w:r>
              <w:rPr>
                <w:noProof/>
                <w:webHidden/>
              </w:rPr>
              <w:t>30</w:t>
            </w:r>
            <w:r>
              <w:rPr>
                <w:noProof/>
                <w:webHidden/>
              </w:rPr>
              <w:fldChar w:fldCharType="end"/>
            </w:r>
          </w:hyperlink>
        </w:p>
        <w:p w14:paraId="2F2D5E84" w14:textId="293F382B"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64" w:history="1">
            <w:r w:rsidRPr="005A1AD8">
              <w:rPr>
                <w:rStyle w:val="Hyperlink"/>
                <w:noProof/>
              </w:rPr>
              <w:t>The Increased Need in the Labor Market</w:t>
            </w:r>
            <w:r>
              <w:rPr>
                <w:noProof/>
                <w:webHidden/>
              </w:rPr>
              <w:tab/>
            </w:r>
            <w:r>
              <w:rPr>
                <w:noProof/>
                <w:webHidden/>
              </w:rPr>
              <w:fldChar w:fldCharType="begin"/>
            </w:r>
            <w:r>
              <w:rPr>
                <w:noProof/>
                <w:webHidden/>
              </w:rPr>
              <w:instrText xml:space="preserve"> PAGEREF _Toc163746864 \h </w:instrText>
            </w:r>
            <w:r>
              <w:rPr>
                <w:noProof/>
                <w:webHidden/>
              </w:rPr>
            </w:r>
            <w:r>
              <w:rPr>
                <w:noProof/>
                <w:webHidden/>
              </w:rPr>
              <w:fldChar w:fldCharType="separate"/>
            </w:r>
            <w:r>
              <w:rPr>
                <w:noProof/>
                <w:webHidden/>
              </w:rPr>
              <w:t>31</w:t>
            </w:r>
            <w:r>
              <w:rPr>
                <w:noProof/>
                <w:webHidden/>
              </w:rPr>
              <w:fldChar w:fldCharType="end"/>
            </w:r>
          </w:hyperlink>
        </w:p>
        <w:p w14:paraId="7A8FBAE7" w14:textId="17640C18" w:rsidR="00102F57" w:rsidRDefault="00102F57">
          <w:pPr>
            <w:pStyle w:val="TOC2"/>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65" w:history="1">
            <w:r w:rsidRPr="005A1AD8">
              <w:rPr>
                <w:rStyle w:val="Hyperlink"/>
                <w:noProof/>
              </w:rPr>
              <w:t>Is More Better?</w:t>
            </w:r>
            <w:r>
              <w:rPr>
                <w:noProof/>
                <w:webHidden/>
              </w:rPr>
              <w:tab/>
            </w:r>
            <w:r>
              <w:rPr>
                <w:noProof/>
                <w:webHidden/>
              </w:rPr>
              <w:fldChar w:fldCharType="begin"/>
            </w:r>
            <w:r>
              <w:rPr>
                <w:noProof/>
                <w:webHidden/>
              </w:rPr>
              <w:instrText xml:space="preserve"> PAGEREF _Toc163746865 \h </w:instrText>
            </w:r>
            <w:r>
              <w:rPr>
                <w:noProof/>
                <w:webHidden/>
              </w:rPr>
            </w:r>
            <w:r>
              <w:rPr>
                <w:noProof/>
                <w:webHidden/>
              </w:rPr>
              <w:fldChar w:fldCharType="separate"/>
            </w:r>
            <w:r>
              <w:rPr>
                <w:noProof/>
                <w:webHidden/>
              </w:rPr>
              <w:t>31</w:t>
            </w:r>
            <w:r>
              <w:rPr>
                <w:noProof/>
                <w:webHidden/>
              </w:rPr>
              <w:fldChar w:fldCharType="end"/>
            </w:r>
          </w:hyperlink>
        </w:p>
        <w:p w14:paraId="77021EA9" w14:textId="01AB6C62" w:rsidR="00102F57" w:rsidRDefault="00102F57">
          <w:pPr>
            <w:pStyle w:val="TOC2"/>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66" w:history="1">
            <w:r>
              <w:rPr>
                <w:noProof/>
                <w:webHidden/>
              </w:rPr>
              <w:tab/>
            </w:r>
            <w:r>
              <w:rPr>
                <w:noProof/>
                <w:webHidden/>
              </w:rPr>
              <w:fldChar w:fldCharType="begin"/>
            </w:r>
            <w:r>
              <w:rPr>
                <w:noProof/>
                <w:webHidden/>
              </w:rPr>
              <w:instrText xml:space="preserve"> PAGEREF _Toc163746866 \h </w:instrText>
            </w:r>
            <w:r>
              <w:rPr>
                <w:noProof/>
                <w:webHidden/>
              </w:rPr>
            </w:r>
            <w:r>
              <w:rPr>
                <w:noProof/>
                <w:webHidden/>
              </w:rPr>
              <w:fldChar w:fldCharType="separate"/>
            </w:r>
            <w:r>
              <w:rPr>
                <w:noProof/>
                <w:webHidden/>
              </w:rPr>
              <w:t>32</w:t>
            </w:r>
            <w:r>
              <w:rPr>
                <w:noProof/>
                <w:webHidden/>
              </w:rPr>
              <w:fldChar w:fldCharType="end"/>
            </w:r>
          </w:hyperlink>
        </w:p>
        <w:p w14:paraId="275F2538" w14:textId="4D6D3587" w:rsidR="00102F57" w:rsidRDefault="00102F57">
          <w:pPr>
            <w:pStyle w:val="TOC2"/>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67" w:history="1">
            <w:r w:rsidRPr="005A1AD8">
              <w:rPr>
                <w:rStyle w:val="Hyperlink"/>
                <w:noProof/>
                <w:lang w:val="en-US"/>
              </w:rPr>
              <w:t>Inclusion and Diversity</w:t>
            </w:r>
            <w:r>
              <w:rPr>
                <w:noProof/>
                <w:webHidden/>
              </w:rPr>
              <w:tab/>
            </w:r>
            <w:r>
              <w:rPr>
                <w:noProof/>
                <w:webHidden/>
              </w:rPr>
              <w:fldChar w:fldCharType="begin"/>
            </w:r>
            <w:r>
              <w:rPr>
                <w:noProof/>
                <w:webHidden/>
              </w:rPr>
              <w:instrText xml:space="preserve"> PAGEREF _Toc163746867 \h </w:instrText>
            </w:r>
            <w:r>
              <w:rPr>
                <w:noProof/>
                <w:webHidden/>
              </w:rPr>
            </w:r>
            <w:r>
              <w:rPr>
                <w:noProof/>
                <w:webHidden/>
              </w:rPr>
              <w:fldChar w:fldCharType="separate"/>
            </w:r>
            <w:r>
              <w:rPr>
                <w:noProof/>
                <w:webHidden/>
              </w:rPr>
              <w:t>32</w:t>
            </w:r>
            <w:r>
              <w:rPr>
                <w:noProof/>
                <w:webHidden/>
              </w:rPr>
              <w:fldChar w:fldCharType="end"/>
            </w:r>
          </w:hyperlink>
        </w:p>
        <w:p w14:paraId="08239782" w14:textId="11229B1C"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68" w:history="1">
            <w:r w:rsidRPr="005A1AD8">
              <w:rPr>
                <w:rStyle w:val="Hyperlink"/>
                <w:noProof/>
                <w:lang w:val="en-US"/>
              </w:rPr>
              <w:t>Self Reflection</w:t>
            </w:r>
            <w:r>
              <w:rPr>
                <w:noProof/>
                <w:webHidden/>
              </w:rPr>
              <w:tab/>
            </w:r>
            <w:r>
              <w:rPr>
                <w:noProof/>
                <w:webHidden/>
              </w:rPr>
              <w:fldChar w:fldCharType="begin"/>
            </w:r>
            <w:r>
              <w:rPr>
                <w:noProof/>
                <w:webHidden/>
              </w:rPr>
              <w:instrText xml:space="preserve"> PAGEREF _Toc163746868 \h </w:instrText>
            </w:r>
            <w:r>
              <w:rPr>
                <w:noProof/>
                <w:webHidden/>
              </w:rPr>
            </w:r>
            <w:r>
              <w:rPr>
                <w:noProof/>
                <w:webHidden/>
              </w:rPr>
              <w:fldChar w:fldCharType="separate"/>
            </w:r>
            <w:r>
              <w:rPr>
                <w:noProof/>
                <w:webHidden/>
              </w:rPr>
              <w:t>33</w:t>
            </w:r>
            <w:r>
              <w:rPr>
                <w:noProof/>
                <w:webHidden/>
              </w:rPr>
              <w:fldChar w:fldCharType="end"/>
            </w:r>
          </w:hyperlink>
        </w:p>
        <w:p w14:paraId="5878189D" w14:textId="71966924"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69" w:history="1">
            <w:r w:rsidRPr="005A1AD8">
              <w:rPr>
                <w:rStyle w:val="Hyperlink"/>
                <w:noProof/>
                <w:lang w:val="en-US"/>
              </w:rPr>
              <w:t>The Perception of Inclusion and Diversity can change</w:t>
            </w:r>
            <w:r>
              <w:rPr>
                <w:noProof/>
                <w:webHidden/>
              </w:rPr>
              <w:tab/>
            </w:r>
            <w:r>
              <w:rPr>
                <w:noProof/>
                <w:webHidden/>
              </w:rPr>
              <w:fldChar w:fldCharType="begin"/>
            </w:r>
            <w:r>
              <w:rPr>
                <w:noProof/>
                <w:webHidden/>
              </w:rPr>
              <w:instrText xml:space="preserve"> PAGEREF _Toc163746869 \h </w:instrText>
            </w:r>
            <w:r>
              <w:rPr>
                <w:noProof/>
                <w:webHidden/>
              </w:rPr>
            </w:r>
            <w:r>
              <w:rPr>
                <w:noProof/>
                <w:webHidden/>
              </w:rPr>
              <w:fldChar w:fldCharType="separate"/>
            </w:r>
            <w:r>
              <w:rPr>
                <w:noProof/>
                <w:webHidden/>
              </w:rPr>
              <w:t>33</w:t>
            </w:r>
            <w:r>
              <w:rPr>
                <w:noProof/>
                <w:webHidden/>
              </w:rPr>
              <w:fldChar w:fldCharType="end"/>
            </w:r>
          </w:hyperlink>
        </w:p>
        <w:p w14:paraId="12551654" w14:textId="174D797B" w:rsidR="00102F57" w:rsidRDefault="00102F57">
          <w:pPr>
            <w:pStyle w:val="TOC2"/>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70" w:history="1">
            <w:r w:rsidRPr="005A1AD8">
              <w:rPr>
                <w:rStyle w:val="Hyperlink"/>
                <w:noProof/>
                <w:lang w:val="en-US"/>
              </w:rPr>
              <w:t>Assessments as a Tools for Overall Improvement</w:t>
            </w:r>
            <w:r>
              <w:rPr>
                <w:noProof/>
                <w:webHidden/>
              </w:rPr>
              <w:tab/>
            </w:r>
            <w:r>
              <w:rPr>
                <w:noProof/>
                <w:webHidden/>
              </w:rPr>
              <w:fldChar w:fldCharType="begin"/>
            </w:r>
            <w:r>
              <w:rPr>
                <w:noProof/>
                <w:webHidden/>
              </w:rPr>
              <w:instrText xml:space="preserve"> PAGEREF _Toc163746870 \h </w:instrText>
            </w:r>
            <w:r>
              <w:rPr>
                <w:noProof/>
                <w:webHidden/>
              </w:rPr>
            </w:r>
            <w:r>
              <w:rPr>
                <w:noProof/>
                <w:webHidden/>
              </w:rPr>
              <w:fldChar w:fldCharType="separate"/>
            </w:r>
            <w:r>
              <w:rPr>
                <w:noProof/>
                <w:webHidden/>
              </w:rPr>
              <w:t>33</w:t>
            </w:r>
            <w:r>
              <w:rPr>
                <w:noProof/>
                <w:webHidden/>
              </w:rPr>
              <w:fldChar w:fldCharType="end"/>
            </w:r>
          </w:hyperlink>
        </w:p>
        <w:p w14:paraId="65465F71" w14:textId="55FC6E6A" w:rsidR="00102F57" w:rsidRDefault="00102F57">
          <w:pPr>
            <w:pStyle w:val="TOC2"/>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71" w:history="1">
            <w:r w:rsidRPr="005A1AD8">
              <w:rPr>
                <w:rStyle w:val="Hyperlink"/>
                <w:noProof/>
              </w:rPr>
              <w:t>Improving with Digital Technologies and Competences</w:t>
            </w:r>
            <w:r>
              <w:rPr>
                <w:noProof/>
                <w:webHidden/>
              </w:rPr>
              <w:tab/>
            </w:r>
            <w:r>
              <w:rPr>
                <w:noProof/>
                <w:webHidden/>
              </w:rPr>
              <w:fldChar w:fldCharType="begin"/>
            </w:r>
            <w:r>
              <w:rPr>
                <w:noProof/>
                <w:webHidden/>
              </w:rPr>
              <w:instrText xml:space="preserve"> PAGEREF _Toc163746871 \h </w:instrText>
            </w:r>
            <w:r>
              <w:rPr>
                <w:noProof/>
                <w:webHidden/>
              </w:rPr>
            </w:r>
            <w:r>
              <w:rPr>
                <w:noProof/>
                <w:webHidden/>
              </w:rPr>
              <w:fldChar w:fldCharType="separate"/>
            </w:r>
            <w:r>
              <w:rPr>
                <w:noProof/>
                <w:webHidden/>
              </w:rPr>
              <w:t>35</w:t>
            </w:r>
            <w:r>
              <w:rPr>
                <w:noProof/>
                <w:webHidden/>
              </w:rPr>
              <w:fldChar w:fldCharType="end"/>
            </w:r>
          </w:hyperlink>
        </w:p>
        <w:p w14:paraId="57C86477" w14:textId="6B6AF7A5"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72" w:history="1">
            <w:r>
              <w:rPr>
                <w:noProof/>
                <w:webHidden/>
              </w:rPr>
              <w:tab/>
            </w:r>
            <w:r>
              <w:rPr>
                <w:noProof/>
                <w:webHidden/>
              </w:rPr>
              <w:fldChar w:fldCharType="begin"/>
            </w:r>
            <w:r>
              <w:rPr>
                <w:noProof/>
                <w:webHidden/>
              </w:rPr>
              <w:instrText xml:space="preserve"> PAGEREF _Toc163746872 \h </w:instrText>
            </w:r>
            <w:r>
              <w:rPr>
                <w:noProof/>
                <w:webHidden/>
              </w:rPr>
            </w:r>
            <w:r>
              <w:rPr>
                <w:noProof/>
                <w:webHidden/>
              </w:rPr>
              <w:fldChar w:fldCharType="separate"/>
            </w:r>
            <w:r>
              <w:rPr>
                <w:noProof/>
                <w:webHidden/>
              </w:rPr>
              <w:t>35</w:t>
            </w:r>
            <w:r>
              <w:rPr>
                <w:noProof/>
                <w:webHidden/>
              </w:rPr>
              <w:fldChar w:fldCharType="end"/>
            </w:r>
          </w:hyperlink>
        </w:p>
        <w:p w14:paraId="3DC31115" w14:textId="2D0215FE"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73" w:history="1">
            <w:r w:rsidRPr="005A1AD8">
              <w:rPr>
                <w:rStyle w:val="Hyperlink"/>
                <w:noProof/>
              </w:rPr>
              <w:t>Consulting DigCompEdu</w:t>
            </w:r>
            <w:r>
              <w:rPr>
                <w:noProof/>
                <w:webHidden/>
              </w:rPr>
              <w:tab/>
            </w:r>
            <w:r>
              <w:rPr>
                <w:noProof/>
                <w:webHidden/>
              </w:rPr>
              <w:fldChar w:fldCharType="begin"/>
            </w:r>
            <w:r>
              <w:rPr>
                <w:noProof/>
                <w:webHidden/>
              </w:rPr>
              <w:instrText xml:space="preserve"> PAGEREF _Toc163746873 \h </w:instrText>
            </w:r>
            <w:r>
              <w:rPr>
                <w:noProof/>
                <w:webHidden/>
              </w:rPr>
            </w:r>
            <w:r>
              <w:rPr>
                <w:noProof/>
                <w:webHidden/>
              </w:rPr>
              <w:fldChar w:fldCharType="separate"/>
            </w:r>
            <w:r>
              <w:rPr>
                <w:noProof/>
                <w:webHidden/>
              </w:rPr>
              <w:t>35</w:t>
            </w:r>
            <w:r>
              <w:rPr>
                <w:noProof/>
                <w:webHidden/>
              </w:rPr>
              <w:fldChar w:fldCharType="end"/>
            </w:r>
          </w:hyperlink>
        </w:p>
        <w:p w14:paraId="7F732306" w14:textId="63428F28"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74" w:history="1">
            <w:r w:rsidRPr="005A1AD8">
              <w:rPr>
                <w:rStyle w:val="Hyperlink"/>
                <w:noProof/>
              </w:rPr>
              <w:t>AI use in Digital Tools</w:t>
            </w:r>
            <w:r>
              <w:rPr>
                <w:noProof/>
                <w:webHidden/>
              </w:rPr>
              <w:tab/>
            </w:r>
            <w:r>
              <w:rPr>
                <w:noProof/>
                <w:webHidden/>
              </w:rPr>
              <w:fldChar w:fldCharType="begin"/>
            </w:r>
            <w:r>
              <w:rPr>
                <w:noProof/>
                <w:webHidden/>
              </w:rPr>
              <w:instrText xml:space="preserve"> PAGEREF _Toc163746874 \h </w:instrText>
            </w:r>
            <w:r>
              <w:rPr>
                <w:noProof/>
                <w:webHidden/>
              </w:rPr>
            </w:r>
            <w:r>
              <w:rPr>
                <w:noProof/>
                <w:webHidden/>
              </w:rPr>
              <w:fldChar w:fldCharType="separate"/>
            </w:r>
            <w:r>
              <w:rPr>
                <w:noProof/>
                <w:webHidden/>
              </w:rPr>
              <w:t>35</w:t>
            </w:r>
            <w:r>
              <w:rPr>
                <w:noProof/>
                <w:webHidden/>
              </w:rPr>
              <w:fldChar w:fldCharType="end"/>
            </w:r>
          </w:hyperlink>
        </w:p>
        <w:p w14:paraId="7F13998F" w14:textId="5C6A0616"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75" w:history="1">
            <w:r w:rsidRPr="005A1AD8">
              <w:rPr>
                <w:rStyle w:val="Hyperlink"/>
                <w:noProof/>
                <w:lang w:val="en-US"/>
              </w:rPr>
              <w:t>Useful Resources</w:t>
            </w:r>
            <w:r>
              <w:rPr>
                <w:noProof/>
                <w:webHidden/>
              </w:rPr>
              <w:tab/>
            </w:r>
            <w:r>
              <w:rPr>
                <w:noProof/>
                <w:webHidden/>
              </w:rPr>
              <w:fldChar w:fldCharType="begin"/>
            </w:r>
            <w:r>
              <w:rPr>
                <w:noProof/>
                <w:webHidden/>
              </w:rPr>
              <w:instrText xml:space="preserve"> PAGEREF _Toc163746875 \h </w:instrText>
            </w:r>
            <w:r>
              <w:rPr>
                <w:noProof/>
                <w:webHidden/>
              </w:rPr>
            </w:r>
            <w:r>
              <w:rPr>
                <w:noProof/>
                <w:webHidden/>
              </w:rPr>
              <w:fldChar w:fldCharType="separate"/>
            </w:r>
            <w:r>
              <w:rPr>
                <w:noProof/>
                <w:webHidden/>
              </w:rPr>
              <w:t>36</w:t>
            </w:r>
            <w:r>
              <w:rPr>
                <w:noProof/>
                <w:webHidden/>
              </w:rPr>
              <w:fldChar w:fldCharType="end"/>
            </w:r>
          </w:hyperlink>
        </w:p>
        <w:p w14:paraId="2DF6F0DF" w14:textId="62BC7620" w:rsidR="00102F57" w:rsidRDefault="00102F57">
          <w:pPr>
            <w:pStyle w:val="TOC3"/>
            <w:tabs>
              <w:tab w:val="right" w:leader="dot" w:pos="9016"/>
            </w:tabs>
            <w:rPr>
              <w:rFonts w:asciiTheme="minorHAnsi" w:eastAsiaTheme="minorEastAsia" w:hAnsiTheme="minorHAnsi" w:cstheme="minorBidi"/>
              <w:noProof/>
              <w:kern w:val="2"/>
              <w:sz w:val="24"/>
              <w:szCs w:val="24"/>
              <w:lang w:val="en-BE" w:eastAsia="en-BE" w:bidi="ar-SA"/>
              <w14:ligatures w14:val="standardContextual"/>
            </w:rPr>
          </w:pPr>
          <w:hyperlink w:anchor="_Toc163746876" w:history="1">
            <w:r w:rsidRPr="005A1AD8">
              <w:rPr>
                <w:rStyle w:val="Hyperlink"/>
                <w:noProof/>
                <w:lang w:val="en-US"/>
              </w:rPr>
              <w:t>References</w:t>
            </w:r>
            <w:r>
              <w:rPr>
                <w:noProof/>
                <w:webHidden/>
              </w:rPr>
              <w:tab/>
            </w:r>
            <w:r>
              <w:rPr>
                <w:noProof/>
                <w:webHidden/>
              </w:rPr>
              <w:fldChar w:fldCharType="begin"/>
            </w:r>
            <w:r>
              <w:rPr>
                <w:noProof/>
                <w:webHidden/>
              </w:rPr>
              <w:instrText xml:space="preserve"> PAGEREF _Toc163746876 \h </w:instrText>
            </w:r>
            <w:r>
              <w:rPr>
                <w:noProof/>
                <w:webHidden/>
              </w:rPr>
            </w:r>
            <w:r>
              <w:rPr>
                <w:noProof/>
                <w:webHidden/>
              </w:rPr>
              <w:fldChar w:fldCharType="separate"/>
            </w:r>
            <w:r>
              <w:rPr>
                <w:noProof/>
                <w:webHidden/>
              </w:rPr>
              <w:t>36</w:t>
            </w:r>
            <w:r>
              <w:rPr>
                <w:noProof/>
                <w:webHidden/>
              </w:rPr>
              <w:fldChar w:fldCharType="end"/>
            </w:r>
          </w:hyperlink>
        </w:p>
        <w:p w14:paraId="6110CD81" w14:textId="730C949F" w:rsidR="00102F57" w:rsidRDefault="00102F57">
          <w:r>
            <w:rPr>
              <w:b/>
              <w:bCs/>
            </w:rPr>
            <w:fldChar w:fldCharType="end"/>
          </w:r>
        </w:p>
      </w:sdtContent>
    </w:sdt>
    <w:p w14:paraId="46FFD8D0" w14:textId="602D7FF3" w:rsidR="00102F57" w:rsidRDefault="00102F57">
      <w:pPr>
        <w:rPr>
          <w:b/>
          <w:color w:val="032A3B"/>
          <w:sz w:val="48"/>
          <w:szCs w:val="48"/>
        </w:rPr>
      </w:pPr>
      <w:r>
        <w:rPr>
          <w:color w:val="032A3B"/>
        </w:rPr>
        <w:br w:type="page"/>
      </w:r>
    </w:p>
    <w:p w14:paraId="4C9265B1" w14:textId="77777777" w:rsidR="007C5DB0" w:rsidRDefault="007C5DB0" w:rsidP="005264E7">
      <w:pPr>
        <w:pStyle w:val="Heading1"/>
        <w:rPr>
          <w:color w:val="032A3B"/>
        </w:rPr>
      </w:pPr>
    </w:p>
    <w:p w14:paraId="29965564" w14:textId="02B559CB" w:rsidR="005264E7" w:rsidRPr="005264E7" w:rsidRDefault="005264E7" w:rsidP="005264E7">
      <w:pPr>
        <w:pStyle w:val="Heading1"/>
        <w:rPr>
          <w:color w:val="032A3B"/>
        </w:rPr>
      </w:pPr>
      <w:bookmarkStart w:id="1" w:name="_Toc163746814"/>
      <w:r w:rsidRPr="005264E7">
        <w:rPr>
          <w:color w:val="032A3B"/>
        </w:rPr>
        <w:t>6.1 Assessment in a Flipped Classroom</w:t>
      </w:r>
      <w:bookmarkEnd w:id="1"/>
      <w:r w:rsidRPr="005264E7">
        <w:rPr>
          <w:color w:val="032A3B"/>
        </w:rPr>
        <w:t xml:space="preserve"> </w:t>
      </w:r>
    </w:p>
    <w:p w14:paraId="0756A736" w14:textId="77777777" w:rsidR="005264E7" w:rsidRPr="001970A2" w:rsidRDefault="005264E7" w:rsidP="005264E7">
      <w:pPr>
        <w:pStyle w:val="Heading3"/>
        <w:jc w:val="center"/>
        <w:rPr>
          <w:lang w:val="el-GR"/>
          <w14:reflection w14:blurRad="0" w14:stA="22000" w14:stPos="0" w14:endA="0" w14:endPos="0" w14:dist="0" w14:dir="0" w14:fadeDir="0" w14:sx="0" w14:sy="0" w14:kx="0" w14:ky="0" w14:algn="b"/>
        </w:rPr>
      </w:pPr>
      <w:bookmarkStart w:id="2" w:name="_Toc163746815"/>
      <w:r>
        <w:rPr>
          <w:noProof/>
          <w:lang w:val="el-GR" w:bidi="ar-SA"/>
        </w:rPr>
        <w:drawing>
          <wp:inline distT="0" distB="0" distL="0" distR="0" wp14:anchorId="54892825" wp14:editId="2CD60748">
            <wp:extent cx="4498340" cy="3020060"/>
            <wp:effectExtent l="19050" t="0" r="16510" b="885190"/>
            <wp:docPr id="6" name="Picture 6" descr="C:\Users\Alexandros Sainidis\AppData\Local\Microsoft\Windows\INetCache\Content.Word\pexels-rdne-stock-project-70923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lexandros Sainidis\AppData\Local\Microsoft\Windows\INetCache\Content.Word\pexels-rdne-stock-project-7092335.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498340" cy="3020060"/>
                    </a:xfrm>
                    <a:prstGeom prst="roundRect">
                      <a:avLst>
                        <a:gd name="adj" fmla="val 8594"/>
                      </a:avLst>
                    </a:prstGeom>
                    <a:solidFill>
                      <a:srgbClr val="FFFFFF">
                        <a:shade val="85000"/>
                      </a:srgbClr>
                    </a:solidFill>
                    <a:ln>
                      <a:noFill/>
                    </a:ln>
                    <a:effectLst>
                      <a:reflection blurRad="12700" stA="29000" endPos="28000" dist="5000" dir="5400000" sy="-100000" algn="bl" rotWithShape="0"/>
                    </a:effectLst>
                  </pic:spPr>
                </pic:pic>
              </a:graphicData>
            </a:graphic>
          </wp:inline>
        </w:drawing>
      </w:r>
      <w:bookmarkEnd w:id="2"/>
    </w:p>
    <w:p w14:paraId="225979D7" w14:textId="77777777" w:rsidR="005264E7" w:rsidRPr="005264E7" w:rsidRDefault="005264E7" w:rsidP="005264E7">
      <w:pPr>
        <w:pStyle w:val="Heading2"/>
        <w:rPr>
          <w:color w:val="F78115"/>
        </w:rPr>
      </w:pPr>
      <w:bookmarkStart w:id="3" w:name="_Toc163746816"/>
      <w:r w:rsidRPr="005264E7">
        <w:rPr>
          <w:color w:val="F78115"/>
        </w:rPr>
        <w:t>Introduction</w:t>
      </w:r>
      <w:bookmarkEnd w:id="3"/>
      <w:r w:rsidRPr="005264E7">
        <w:rPr>
          <w:color w:val="F78115"/>
        </w:rPr>
        <w:t xml:space="preserve"> </w:t>
      </w:r>
    </w:p>
    <w:p w14:paraId="5DA401EC" w14:textId="77777777" w:rsidR="005264E7" w:rsidRPr="008B0E44" w:rsidRDefault="005264E7" w:rsidP="005264E7">
      <w:pPr>
        <w:rPr>
          <w:b/>
          <w:sz w:val="24"/>
          <w:lang w:val="en-US"/>
        </w:rPr>
      </w:pPr>
      <w:r w:rsidRPr="00FF68CF">
        <w:rPr>
          <w:b/>
          <w:sz w:val="24"/>
        </w:rPr>
        <w:t>How do your students react when you inform them re</w:t>
      </w:r>
      <w:r>
        <w:rPr>
          <w:b/>
          <w:sz w:val="24"/>
        </w:rPr>
        <w:t xml:space="preserve">garding an upcoming assessment? What follows their immediate reaction? Do they adapt to the expectations appropriately? </w:t>
      </w:r>
    </w:p>
    <w:p w14:paraId="77EAAC3F" w14:textId="12DB76E6" w:rsidR="005264E7" w:rsidRPr="005264E7" w:rsidRDefault="005264E7" w:rsidP="005264E7">
      <w:pPr>
        <w:rPr>
          <w:sz w:val="24"/>
          <w:lang w:val="en-US"/>
        </w:rPr>
      </w:pPr>
      <w:r w:rsidRPr="00FF68CF">
        <w:rPr>
          <w:sz w:val="24"/>
        </w:rPr>
        <w:t>When somebody hears the word assess</w:t>
      </w:r>
      <w:r>
        <w:rPr>
          <w:sz w:val="24"/>
        </w:rPr>
        <w:t xml:space="preserve">ment, usually there is a </w:t>
      </w:r>
      <w:r w:rsidRPr="005264E7">
        <w:rPr>
          <w:b/>
          <w:sz w:val="24"/>
        </w:rPr>
        <w:t>mixed feeling</w:t>
      </w:r>
      <w:r>
        <w:rPr>
          <w:sz w:val="24"/>
        </w:rPr>
        <w:t xml:space="preserve"> in the air, one</w:t>
      </w:r>
      <w:r w:rsidRPr="00FF68CF">
        <w:rPr>
          <w:sz w:val="24"/>
        </w:rPr>
        <w:t xml:space="preserve"> of unease, challenge and competition. Many students would opt to skip them</w:t>
      </w:r>
      <w:r>
        <w:rPr>
          <w:sz w:val="24"/>
        </w:rPr>
        <w:t xml:space="preserve"> completely</w:t>
      </w:r>
      <w:r w:rsidRPr="00FF68CF">
        <w:rPr>
          <w:sz w:val="24"/>
        </w:rPr>
        <w:t xml:space="preserve"> and simply </w:t>
      </w:r>
      <w:r w:rsidRPr="005264E7">
        <w:rPr>
          <w:b/>
          <w:sz w:val="24"/>
        </w:rPr>
        <w:t>enjoy the learning process</w:t>
      </w:r>
      <w:r w:rsidRPr="00FF68CF">
        <w:rPr>
          <w:sz w:val="24"/>
        </w:rPr>
        <w:t>. However, assessments are a must - th</w:t>
      </w:r>
      <w:r>
        <w:rPr>
          <w:sz w:val="24"/>
        </w:rPr>
        <w:t>ey are unskippable</w:t>
      </w:r>
      <w:r w:rsidRPr="005264E7">
        <w:rPr>
          <w:sz w:val="24"/>
          <w:lang w:val="en-US"/>
        </w:rPr>
        <w:t>,</w:t>
      </w:r>
      <w:r>
        <w:rPr>
          <w:sz w:val="24"/>
        </w:rPr>
        <w:t xml:space="preserve"> forming</w:t>
      </w:r>
      <w:r w:rsidRPr="00FF68CF">
        <w:rPr>
          <w:sz w:val="24"/>
        </w:rPr>
        <w:t xml:space="preserve"> the necessary conditions to </w:t>
      </w:r>
      <w:r w:rsidRPr="005264E7">
        <w:rPr>
          <w:b/>
          <w:sz w:val="24"/>
        </w:rPr>
        <w:t>advance one’s learning</w:t>
      </w:r>
      <w:r w:rsidRPr="00FF68CF">
        <w:rPr>
          <w:sz w:val="24"/>
        </w:rPr>
        <w:t xml:space="preserve"> and measure it appropriately. </w:t>
      </w:r>
      <w:r w:rsidRPr="00FF68CF">
        <w:rPr>
          <w:sz w:val="24"/>
          <w:lang w:val="en-US"/>
        </w:rPr>
        <w:t xml:space="preserve"> </w:t>
      </w:r>
    </w:p>
    <w:p w14:paraId="00DEF436" w14:textId="2890F4A9" w:rsidR="005264E7" w:rsidRDefault="005264E7" w:rsidP="005264E7">
      <w:pPr>
        <w:rPr>
          <w:sz w:val="24"/>
          <w:lang w:val="en-US"/>
        </w:rPr>
      </w:pPr>
      <w:r w:rsidRPr="00596E9B">
        <w:rPr>
          <w:sz w:val="24"/>
          <w:lang w:val="en-US"/>
        </w:rPr>
        <w:t>Even when not focusing on the</w:t>
      </w:r>
      <w:r>
        <w:rPr>
          <w:sz w:val="24"/>
          <w:lang w:val="en-US"/>
        </w:rPr>
        <w:t xml:space="preserve"> psychology and</w:t>
      </w:r>
      <w:r w:rsidRPr="00596E9B">
        <w:rPr>
          <w:sz w:val="24"/>
          <w:lang w:val="en-US"/>
        </w:rPr>
        <w:t xml:space="preserve"> impressions of the students, the</w:t>
      </w:r>
      <w:r>
        <w:rPr>
          <w:sz w:val="24"/>
          <w:lang w:val="en-US"/>
        </w:rPr>
        <w:t xml:space="preserve"> same question remains</w:t>
      </w:r>
      <w:r w:rsidRPr="00596E9B">
        <w:rPr>
          <w:sz w:val="24"/>
          <w:lang w:val="en-US"/>
        </w:rPr>
        <w:t xml:space="preserve">: </w:t>
      </w:r>
      <w:r w:rsidRPr="00913778">
        <w:rPr>
          <w:b/>
          <w:sz w:val="24"/>
          <w:lang w:val="en-US"/>
        </w:rPr>
        <w:t>how do you design effective assessments</w:t>
      </w:r>
      <w:r>
        <w:rPr>
          <w:b/>
          <w:sz w:val="24"/>
          <w:lang w:val="en-US"/>
        </w:rPr>
        <w:t>, regardless of learners’ perceptions</w:t>
      </w:r>
      <w:r w:rsidRPr="00913778">
        <w:rPr>
          <w:b/>
          <w:sz w:val="24"/>
          <w:lang w:val="en-US"/>
        </w:rPr>
        <w:t>?</w:t>
      </w:r>
      <w:r>
        <w:rPr>
          <w:sz w:val="24"/>
          <w:lang w:val="en-US"/>
        </w:rPr>
        <w:t xml:space="preserve"> </w:t>
      </w:r>
    </w:p>
    <w:p w14:paraId="044B70E5" w14:textId="37D7AE72" w:rsidR="005264E7" w:rsidRDefault="005264E7" w:rsidP="005264E7">
      <w:pPr>
        <w:rPr>
          <w:sz w:val="24"/>
          <w:lang w:val="en-US"/>
        </w:rPr>
      </w:pPr>
      <w:r>
        <w:rPr>
          <w:sz w:val="24"/>
          <w:lang w:val="en-US"/>
        </w:rPr>
        <w:t>The matter</w:t>
      </w:r>
      <w:r w:rsidRPr="00F11291">
        <w:rPr>
          <w:sz w:val="24"/>
          <w:lang w:val="en-US"/>
        </w:rPr>
        <w:t xml:space="preserve"> is c</w:t>
      </w:r>
      <w:r>
        <w:rPr>
          <w:sz w:val="24"/>
          <w:lang w:val="en-US"/>
        </w:rPr>
        <w:t xml:space="preserve">omplicated as is it is, in the traditional classroom. It would be, thus, normal to assume that adding an </w:t>
      </w:r>
      <w:r w:rsidRPr="005264E7">
        <w:rPr>
          <w:b/>
          <w:sz w:val="24"/>
          <w:lang w:val="en-US"/>
        </w:rPr>
        <w:t>extra layer</w:t>
      </w:r>
      <w:r>
        <w:rPr>
          <w:sz w:val="24"/>
          <w:lang w:val="en-US"/>
        </w:rPr>
        <w:t xml:space="preserve">, one of the </w:t>
      </w:r>
      <w:r w:rsidRPr="005264E7">
        <w:rPr>
          <w:b/>
          <w:sz w:val="24"/>
          <w:lang w:val="en-US"/>
        </w:rPr>
        <w:t>flipped classroom</w:t>
      </w:r>
      <w:r>
        <w:rPr>
          <w:sz w:val="24"/>
          <w:lang w:val="en-US"/>
        </w:rPr>
        <w:t xml:space="preserve"> complicates the situation </w:t>
      </w:r>
      <w:r>
        <w:rPr>
          <w:sz w:val="24"/>
          <w:lang w:val="en-US"/>
        </w:rPr>
        <w:lastRenderedPageBreak/>
        <w:t xml:space="preserve">even more. However, what if the creation and implementation of assessments is </w:t>
      </w:r>
      <w:r w:rsidRPr="005264E7">
        <w:rPr>
          <w:b/>
          <w:sz w:val="24"/>
          <w:lang w:val="en-US"/>
        </w:rPr>
        <w:t>a matter of compatibility</w:t>
      </w:r>
      <w:r>
        <w:rPr>
          <w:sz w:val="24"/>
          <w:lang w:val="en-US"/>
        </w:rPr>
        <w:t xml:space="preserve">, rather than a matter of complexity? </w:t>
      </w:r>
    </w:p>
    <w:p w14:paraId="5D36BA49" w14:textId="77777777" w:rsidR="005264E7" w:rsidRPr="00F11291" w:rsidRDefault="005264E7" w:rsidP="005264E7">
      <w:pPr>
        <w:rPr>
          <w:sz w:val="24"/>
          <w:lang w:val="en-US"/>
        </w:rPr>
      </w:pPr>
      <w:r>
        <w:rPr>
          <w:sz w:val="24"/>
          <w:lang w:val="en-US"/>
        </w:rPr>
        <w:t xml:space="preserve">The Flipped Classroom can be more nuanced but as you will find out, it serves well the processes and purposes of assessments! </w:t>
      </w:r>
    </w:p>
    <w:p w14:paraId="17957798" w14:textId="3CD7CED9" w:rsidR="005264E7" w:rsidRDefault="005264E7" w:rsidP="005264E7">
      <w:pPr>
        <w:jc w:val="center"/>
        <w:rPr>
          <w:lang w:val="en-US"/>
        </w:rPr>
      </w:pPr>
      <w:r>
        <w:rPr>
          <w:noProof/>
          <w:lang w:val="el-GR" w:bidi="ar-SA"/>
        </w:rPr>
        <w:drawing>
          <wp:inline distT="0" distB="0" distL="0" distR="0" wp14:anchorId="6CBB0DAD" wp14:editId="6AC5AF02">
            <wp:extent cx="2057400" cy="1752600"/>
            <wp:effectExtent l="0" t="0" r="0" b="0"/>
            <wp:docPr id="11" name="Picture 11" descr="C:\Users\Alexandros Sainidis\AppData\Local\Microsoft\Windows\INetCache\Content.Word\Models and Graphs - 2024-02-21T103607.3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exandros Sainidis\AppData\Local\Microsoft\Windows\INetCache\Content.Word\Models and Graphs - 2024-02-21T103607.323.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57400" cy="1752600"/>
                    </a:xfrm>
                    <a:prstGeom prst="rect">
                      <a:avLst/>
                    </a:prstGeom>
                    <a:noFill/>
                    <a:ln>
                      <a:noFill/>
                    </a:ln>
                  </pic:spPr>
                </pic:pic>
              </a:graphicData>
            </a:graphic>
          </wp:inline>
        </w:drawing>
      </w:r>
    </w:p>
    <w:p w14:paraId="5C19BA1D" w14:textId="77777777" w:rsidR="005264E7" w:rsidRPr="005B68F6" w:rsidRDefault="005264E7" w:rsidP="005264E7">
      <w:pPr>
        <w:rPr>
          <w:sz w:val="24"/>
        </w:rPr>
      </w:pPr>
      <w:r w:rsidRPr="005B68F6">
        <w:rPr>
          <w:sz w:val="24"/>
          <w:lang w:val="en-US"/>
        </w:rPr>
        <w:t xml:space="preserve">Let’s begin by taking a closer look at some concepts! </w:t>
      </w:r>
    </w:p>
    <w:p w14:paraId="6205D7B4" w14:textId="77777777" w:rsidR="005264E7" w:rsidRPr="005264E7" w:rsidRDefault="005264E7" w:rsidP="005264E7">
      <w:pPr>
        <w:pStyle w:val="Heading3"/>
        <w:rPr>
          <w:color w:val="033145"/>
          <w:sz w:val="50"/>
          <w:szCs w:val="50"/>
        </w:rPr>
      </w:pPr>
      <w:bookmarkStart w:id="4" w:name="_Toc163746817"/>
      <w:r w:rsidRPr="005264E7">
        <w:rPr>
          <w:color w:val="033145"/>
        </w:rPr>
        <w:t>Assessment or Evaluation?</w:t>
      </w:r>
      <w:bookmarkEnd w:id="4"/>
      <w:r w:rsidRPr="005264E7">
        <w:rPr>
          <w:color w:val="033145"/>
        </w:rPr>
        <w:t xml:space="preserve"> </w:t>
      </w:r>
    </w:p>
    <w:p w14:paraId="1531072F" w14:textId="6152E38E" w:rsidR="005264E7" w:rsidRDefault="005264E7" w:rsidP="005264E7">
      <w:pPr>
        <w:jc w:val="both"/>
        <w:rPr>
          <w:sz w:val="24"/>
          <w:szCs w:val="24"/>
        </w:rPr>
      </w:pPr>
      <w:r>
        <w:rPr>
          <w:sz w:val="24"/>
          <w:szCs w:val="24"/>
        </w:rPr>
        <w:t xml:space="preserve">One of the more common mistakes is confusing assessment with evaluation. While </w:t>
      </w:r>
      <w:r w:rsidRPr="005264E7">
        <w:rPr>
          <w:b/>
          <w:sz w:val="24"/>
          <w:szCs w:val="24"/>
        </w:rPr>
        <w:t>assessment</w:t>
      </w:r>
      <w:r>
        <w:rPr>
          <w:sz w:val="24"/>
          <w:szCs w:val="24"/>
        </w:rPr>
        <w:t xml:space="preserve"> has to do with the </w:t>
      </w:r>
      <w:r w:rsidRPr="005264E7">
        <w:rPr>
          <w:b/>
          <w:sz w:val="24"/>
          <w:szCs w:val="24"/>
        </w:rPr>
        <w:t>collection of evidence of student learning</w:t>
      </w:r>
      <w:r>
        <w:rPr>
          <w:sz w:val="24"/>
          <w:szCs w:val="24"/>
        </w:rPr>
        <w:t xml:space="preserve"> with a view to adjust instruction, </w:t>
      </w:r>
      <w:r w:rsidRPr="005264E7">
        <w:rPr>
          <w:b/>
          <w:sz w:val="24"/>
          <w:szCs w:val="24"/>
        </w:rPr>
        <w:t>evaluation</w:t>
      </w:r>
      <w:r>
        <w:rPr>
          <w:sz w:val="24"/>
          <w:szCs w:val="24"/>
        </w:rPr>
        <w:t xml:space="preserve"> is the process of </w:t>
      </w:r>
      <w:r w:rsidRPr="005264E7">
        <w:rPr>
          <w:b/>
          <w:sz w:val="24"/>
          <w:szCs w:val="24"/>
        </w:rPr>
        <w:t>collecting information for judging performance</w:t>
      </w:r>
      <w:r>
        <w:rPr>
          <w:sz w:val="24"/>
          <w:szCs w:val="24"/>
        </w:rPr>
        <w:t xml:space="preserve"> (Burke, 2010 p. 37). Therefore, one should ask themselves </w:t>
      </w:r>
      <w:r w:rsidRPr="005264E7">
        <w:rPr>
          <w:b/>
          <w:sz w:val="24"/>
          <w:szCs w:val="24"/>
        </w:rPr>
        <w:t>where should each take place</w:t>
      </w:r>
      <w:r>
        <w:rPr>
          <w:sz w:val="24"/>
          <w:szCs w:val="24"/>
        </w:rPr>
        <w:t xml:space="preserve"> - at the VET classroom or at home? </w:t>
      </w:r>
    </w:p>
    <w:p w14:paraId="14ED540B" w14:textId="77777777" w:rsidR="005264E7" w:rsidRDefault="005264E7" w:rsidP="005264E7">
      <w:pPr>
        <w:jc w:val="both"/>
        <w:rPr>
          <w:b/>
          <w:sz w:val="24"/>
          <w:szCs w:val="24"/>
        </w:rPr>
      </w:pPr>
      <w:r w:rsidRPr="00105867">
        <w:rPr>
          <w:b/>
          <w:sz w:val="24"/>
          <w:szCs w:val="24"/>
        </w:rPr>
        <w:t xml:space="preserve">How confident are you in evaluations of students’ performance at home? Should a written assignment be evaluated as it has been, given the large availability of new technologies and AI? </w:t>
      </w:r>
    </w:p>
    <w:p w14:paraId="6FBDE5C9" w14:textId="77777777" w:rsidR="005264E7" w:rsidRDefault="005264E7" w:rsidP="005264E7">
      <w:pPr>
        <w:jc w:val="both"/>
        <w:rPr>
          <w:b/>
          <w:sz w:val="24"/>
          <w:szCs w:val="24"/>
        </w:rPr>
      </w:pPr>
      <w:r>
        <w:rPr>
          <w:b/>
          <w:sz w:val="24"/>
          <w:szCs w:val="24"/>
        </w:rPr>
        <w:t xml:space="preserve">Would you assess or evaluate VET students who are just beginning their learning journey?  </w:t>
      </w:r>
    </w:p>
    <w:p w14:paraId="63254E46" w14:textId="251D967E" w:rsidR="005264E7" w:rsidRPr="00105867" w:rsidRDefault="005264E7" w:rsidP="005264E7">
      <w:pPr>
        <w:jc w:val="both"/>
        <w:rPr>
          <w:sz w:val="24"/>
          <w:szCs w:val="24"/>
        </w:rPr>
      </w:pPr>
      <w:r>
        <w:rPr>
          <w:sz w:val="24"/>
          <w:szCs w:val="24"/>
        </w:rPr>
        <w:t>It is impossible to measure the advancement of one’s competence or proficiency at the beginning of a course</w:t>
      </w:r>
      <w:r w:rsidR="00BD4B11">
        <w:rPr>
          <w:sz w:val="24"/>
          <w:szCs w:val="24"/>
        </w:rPr>
        <w:t xml:space="preserve">, since it can only take place within </w:t>
      </w:r>
      <w:r w:rsidR="00BD4B11" w:rsidRPr="00BD4B11">
        <w:rPr>
          <w:b/>
          <w:sz w:val="24"/>
          <w:szCs w:val="24"/>
        </w:rPr>
        <w:t>a period of time</w:t>
      </w:r>
      <w:r>
        <w:rPr>
          <w:sz w:val="24"/>
          <w:szCs w:val="24"/>
        </w:rPr>
        <w:t xml:space="preserve">. This is why assessments at the beginning should </w:t>
      </w:r>
      <w:r w:rsidRPr="005264E7">
        <w:rPr>
          <w:b/>
          <w:sz w:val="24"/>
          <w:szCs w:val="24"/>
        </w:rPr>
        <w:t>not be graded</w:t>
      </w:r>
      <w:r>
        <w:rPr>
          <w:sz w:val="24"/>
          <w:szCs w:val="24"/>
        </w:rPr>
        <w:t xml:space="preserve"> and, perhaps, </w:t>
      </w:r>
      <w:r w:rsidRPr="005264E7">
        <w:rPr>
          <w:b/>
          <w:sz w:val="24"/>
          <w:szCs w:val="24"/>
        </w:rPr>
        <w:t>not even shared</w:t>
      </w:r>
      <w:r>
        <w:rPr>
          <w:sz w:val="24"/>
          <w:szCs w:val="24"/>
        </w:rPr>
        <w:t xml:space="preserve"> with the students. So, let’s take a closer look at what we call a diagnostic assessment! </w:t>
      </w:r>
    </w:p>
    <w:p w14:paraId="2938AFD1" w14:textId="5686F7FE" w:rsidR="005264E7" w:rsidRPr="00105867" w:rsidRDefault="005264E7" w:rsidP="005264E7">
      <w:pPr>
        <w:jc w:val="center"/>
        <w:rPr>
          <w:b/>
          <w:sz w:val="24"/>
          <w:szCs w:val="24"/>
        </w:rPr>
      </w:pPr>
      <w:r>
        <w:rPr>
          <w:b/>
          <w:noProof/>
          <w:sz w:val="24"/>
          <w:szCs w:val="24"/>
          <w:lang w:val="el-GR" w:bidi="ar-SA"/>
        </w:rPr>
        <w:lastRenderedPageBreak/>
        <w:drawing>
          <wp:inline distT="0" distB="0" distL="0" distR="0" wp14:anchorId="5F08932B" wp14:editId="0C73EE3B">
            <wp:extent cx="3276600" cy="2057400"/>
            <wp:effectExtent l="0" t="0" r="0" b="0"/>
            <wp:docPr id="10" name="Picture 10" descr="C:\Users\Alexandros Sainidis\AppData\Local\Microsoft\Windows\INetCache\Content.Word\Models and Graphs - 2024-02-21T124734.9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lexandros Sainidis\AppData\Local\Microsoft\Windows\INetCache\Content.Word\Models and Graphs - 2024-02-21T124734.940.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76600" cy="2057400"/>
                    </a:xfrm>
                    <a:prstGeom prst="rect">
                      <a:avLst/>
                    </a:prstGeom>
                    <a:noFill/>
                    <a:ln>
                      <a:noFill/>
                    </a:ln>
                  </pic:spPr>
                </pic:pic>
              </a:graphicData>
            </a:graphic>
          </wp:inline>
        </w:drawing>
      </w:r>
    </w:p>
    <w:p w14:paraId="7EBDBD56" w14:textId="77777777" w:rsidR="005264E7" w:rsidRDefault="005264E7" w:rsidP="005264E7">
      <w:pPr>
        <w:pStyle w:val="Heading3"/>
        <w:jc w:val="both"/>
      </w:pPr>
    </w:p>
    <w:p w14:paraId="50159955" w14:textId="77777777" w:rsidR="005264E7" w:rsidRDefault="005264E7" w:rsidP="005264E7">
      <w:pPr>
        <w:pStyle w:val="Heading3"/>
        <w:jc w:val="both"/>
      </w:pPr>
      <w:bookmarkStart w:id="5" w:name="_Toc163746818"/>
      <w:r>
        <w:t>Diagnostic Assessment – What are they?</w:t>
      </w:r>
      <w:bookmarkEnd w:id="5"/>
    </w:p>
    <w:p w14:paraId="67A82CEA" w14:textId="77777777" w:rsidR="005264E7" w:rsidRPr="00194B4C" w:rsidRDefault="005264E7" w:rsidP="005264E7"/>
    <w:p w14:paraId="39D00172" w14:textId="6F13BC5E" w:rsidR="005264E7" w:rsidRDefault="005264E7" w:rsidP="005264E7">
      <w:pPr>
        <w:jc w:val="center"/>
        <w:rPr>
          <w:sz w:val="24"/>
          <w:szCs w:val="24"/>
        </w:rPr>
      </w:pPr>
      <w:r>
        <w:rPr>
          <w:noProof/>
          <w:sz w:val="24"/>
          <w:szCs w:val="24"/>
          <w:lang w:val="el-GR" w:bidi="ar-SA"/>
        </w:rPr>
        <w:drawing>
          <wp:inline distT="0" distB="0" distL="0" distR="0" wp14:anchorId="6702B30F" wp14:editId="510605A7">
            <wp:extent cx="2133600" cy="1752600"/>
            <wp:effectExtent l="0" t="0" r="0" b="0"/>
            <wp:docPr id="9" name="Picture 9" descr="C:\Users\Alexandros Sainidis\AppData\Local\Microsoft\Windows\INetCache\Content.Word\Models and Graphs - 2024-02-21T125242.7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lexandros Sainidis\AppData\Local\Microsoft\Windows\INetCache\Content.Word\Models and Graphs - 2024-02-21T125242.737.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33600" cy="1752600"/>
                    </a:xfrm>
                    <a:prstGeom prst="rect">
                      <a:avLst/>
                    </a:prstGeom>
                    <a:noFill/>
                    <a:ln>
                      <a:noFill/>
                    </a:ln>
                  </pic:spPr>
                </pic:pic>
              </a:graphicData>
            </a:graphic>
          </wp:inline>
        </w:drawing>
      </w:r>
    </w:p>
    <w:p w14:paraId="7BD45697" w14:textId="77777777" w:rsidR="005264E7" w:rsidRDefault="005264E7" w:rsidP="005264E7">
      <w:pPr>
        <w:jc w:val="both"/>
        <w:rPr>
          <w:sz w:val="24"/>
          <w:szCs w:val="24"/>
        </w:rPr>
      </w:pPr>
      <w:r>
        <w:rPr>
          <w:sz w:val="24"/>
          <w:szCs w:val="24"/>
        </w:rPr>
        <w:t xml:space="preserve">What better way to meet your students than assessing their knowledge levels? Diagnostic Assessment can help you do just that. Essentially, they are assessments </w:t>
      </w:r>
      <w:r w:rsidRPr="00BD4B11">
        <w:rPr>
          <w:b/>
          <w:sz w:val="24"/>
          <w:szCs w:val="24"/>
        </w:rPr>
        <w:t>conducted prior to the start of the course or the unit</w:t>
      </w:r>
      <w:r>
        <w:rPr>
          <w:sz w:val="24"/>
          <w:szCs w:val="24"/>
        </w:rPr>
        <w:t xml:space="preserve">, creating an understanding of where the level of a student is. This means that you can </w:t>
      </w:r>
      <w:r w:rsidRPr="00BD4B11">
        <w:rPr>
          <w:b/>
          <w:sz w:val="24"/>
          <w:szCs w:val="24"/>
        </w:rPr>
        <w:t>adjust the level of your teaching</w:t>
      </w:r>
      <w:r>
        <w:rPr>
          <w:sz w:val="24"/>
          <w:szCs w:val="24"/>
        </w:rPr>
        <w:t xml:space="preserve"> accordingly to generate interest right off the get go. This also ensures that you have a greater understanding of students’ </w:t>
      </w:r>
      <w:r w:rsidRPr="00BD4B11">
        <w:rPr>
          <w:b/>
          <w:sz w:val="24"/>
          <w:szCs w:val="24"/>
        </w:rPr>
        <w:t>Zone of Proximal Development</w:t>
      </w:r>
      <w:r>
        <w:rPr>
          <w:sz w:val="24"/>
          <w:szCs w:val="24"/>
        </w:rPr>
        <w:t xml:space="preserve">, while combating possible misconceptions they may have. Sometimes, before teaching, you need to know what the students may learn wrong (University at  Buffalo, n.d.). </w:t>
      </w:r>
    </w:p>
    <w:p w14:paraId="1C0AD971" w14:textId="036A5C09" w:rsidR="005264E7" w:rsidRDefault="005264E7" w:rsidP="005264E7">
      <w:pPr>
        <w:jc w:val="center"/>
        <w:rPr>
          <w:sz w:val="24"/>
          <w:szCs w:val="24"/>
        </w:rPr>
      </w:pPr>
      <w:r>
        <w:rPr>
          <w:noProof/>
          <w:sz w:val="24"/>
          <w:szCs w:val="24"/>
          <w:lang w:val="el-GR" w:bidi="ar-SA"/>
        </w:rPr>
        <w:drawing>
          <wp:inline distT="0" distB="0" distL="0" distR="0" wp14:anchorId="6D9C2981" wp14:editId="59C55C14">
            <wp:extent cx="5715000" cy="1676400"/>
            <wp:effectExtent l="0" t="0" r="0" b="0"/>
            <wp:docPr id="5" name="Picture 5" descr="C:\Users\Alexandros Sainidis\AppData\Local\Microsoft\Windows\INetCache\Content.Word\Models and Graphs - 2024-02-21T131203.8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lexandros Sainidis\AppData\Local\Microsoft\Windows\INetCache\Content.Word\Models and Graphs - 2024-02-21T131203.864.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15000" cy="1676400"/>
                    </a:xfrm>
                    <a:prstGeom prst="rect">
                      <a:avLst/>
                    </a:prstGeom>
                    <a:noFill/>
                    <a:ln>
                      <a:noFill/>
                    </a:ln>
                  </pic:spPr>
                </pic:pic>
              </a:graphicData>
            </a:graphic>
          </wp:inline>
        </w:drawing>
      </w:r>
    </w:p>
    <w:p w14:paraId="67447DD2" w14:textId="77777777" w:rsidR="005264E7" w:rsidRDefault="005264E7" w:rsidP="005264E7">
      <w:pPr>
        <w:pStyle w:val="Heading3"/>
        <w:rPr>
          <w:lang w:val="en-US"/>
        </w:rPr>
      </w:pPr>
      <w:bookmarkStart w:id="6" w:name="_Toc163746819"/>
      <w:r w:rsidRPr="009D7694">
        <w:rPr>
          <w:lang w:val="en-US"/>
        </w:rPr>
        <w:lastRenderedPageBreak/>
        <w:t xml:space="preserve">What is the Zone </w:t>
      </w:r>
      <w:r>
        <w:rPr>
          <w:lang w:val="en-US"/>
        </w:rPr>
        <w:t>Of Proximal Development?</w:t>
      </w:r>
      <w:bookmarkEnd w:id="6"/>
      <w:r>
        <w:rPr>
          <w:lang w:val="en-US"/>
        </w:rPr>
        <w:t xml:space="preserve"> </w:t>
      </w:r>
    </w:p>
    <w:p w14:paraId="499BBCDA" w14:textId="77777777" w:rsidR="005264E7" w:rsidRPr="000421CA" w:rsidRDefault="005264E7" w:rsidP="005264E7">
      <w:pPr>
        <w:jc w:val="both"/>
        <w:rPr>
          <w:sz w:val="24"/>
          <w:szCs w:val="24"/>
          <w:lang w:val="en-US"/>
        </w:rPr>
      </w:pPr>
      <w:r>
        <w:rPr>
          <w:sz w:val="24"/>
          <w:szCs w:val="24"/>
          <w:lang w:val="en-US"/>
        </w:rPr>
        <w:t xml:space="preserve">The Zone of Proximal Development refers to the </w:t>
      </w:r>
      <w:r w:rsidRPr="00BD4B11">
        <w:rPr>
          <w:b/>
          <w:sz w:val="24"/>
          <w:szCs w:val="24"/>
          <w:lang w:val="en-US"/>
        </w:rPr>
        <w:t>gap between what the learner can do without receiving assistance and what the learner can achieve with the help of a peer</w:t>
      </w:r>
      <w:r>
        <w:rPr>
          <w:sz w:val="24"/>
          <w:szCs w:val="24"/>
          <w:lang w:val="en-US"/>
        </w:rPr>
        <w:t xml:space="preserve">, a more experienced peer/mentor or the educator (Mcleod, 2024). As mentioned in a previous module, the </w:t>
      </w:r>
      <w:r w:rsidRPr="00BD4B11">
        <w:rPr>
          <w:b/>
          <w:sz w:val="24"/>
          <w:szCs w:val="24"/>
          <w:lang w:val="en-US"/>
        </w:rPr>
        <w:t>group sessions in-class address</w:t>
      </w:r>
      <w:r>
        <w:rPr>
          <w:sz w:val="24"/>
          <w:szCs w:val="24"/>
          <w:lang w:val="en-US"/>
        </w:rPr>
        <w:t xml:space="preserve"> </w:t>
      </w:r>
      <w:r w:rsidRPr="00BD4B11">
        <w:rPr>
          <w:b/>
          <w:sz w:val="24"/>
          <w:szCs w:val="24"/>
          <w:lang w:val="en-US"/>
        </w:rPr>
        <w:t>higher levels of thinking in Bloom’s taxonomy</w:t>
      </w:r>
      <w:r>
        <w:rPr>
          <w:sz w:val="24"/>
          <w:szCs w:val="24"/>
          <w:lang w:val="en-US"/>
        </w:rPr>
        <w:t>. Consequently, the gap between what the learner can achieve and what they have to is higher.</w:t>
      </w:r>
    </w:p>
    <w:p w14:paraId="76A8CFAF" w14:textId="77777777" w:rsidR="005264E7" w:rsidRDefault="005264E7" w:rsidP="005264E7">
      <w:pPr>
        <w:jc w:val="both"/>
        <w:rPr>
          <w:b/>
          <w:sz w:val="24"/>
          <w:szCs w:val="24"/>
        </w:rPr>
      </w:pPr>
      <w:r>
        <w:rPr>
          <w:b/>
          <w:sz w:val="24"/>
          <w:szCs w:val="24"/>
        </w:rPr>
        <w:t xml:space="preserve">Suppose that you are conducting diagnostic tests. </w:t>
      </w:r>
      <w:r w:rsidRPr="000421CA">
        <w:rPr>
          <w:b/>
          <w:sz w:val="24"/>
          <w:szCs w:val="24"/>
        </w:rPr>
        <w:t>If you were to implement such a test right before a class, would you have enough time to adjust the level of your instruction</w:t>
      </w:r>
      <w:r>
        <w:rPr>
          <w:b/>
          <w:sz w:val="24"/>
          <w:szCs w:val="24"/>
        </w:rPr>
        <w:t xml:space="preserve"> of your first lesson</w:t>
      </w:r>
      <w:r w:rsidRPr="000421CA">
        <w:rPr>
          <w:b/>
          <w:sz w:val="24"/>
          <w:szCs w:val="24"/>
        </w:rPr>
        <w:t xml:space="preserve">? </w:t>
      </w:r>
    </w:p>
    <w:p w14:paraId="45345A45" w14:textId="35438098" w:rsidR="005264E7" w:rsidRDefault="005264E7" w:rsidP="005264E7">
      <w:pPr>
        <w:jc w:val="both"/>
        <w:rPr>
          <w:sz w:val="24"/>
          <w:szCs w:val="24"/>
        </w:rPr>
      </w:pPr>
      <w:r>
        <w:rPr>
          <w:sz w:val="24"/>
          <w:szCs w:val="24"/>
        </w:rPr>
        <w:t>Chances are</w:t>
      </w:r>
      <w:r w:rsidR="00BD4B11">
        <w:rPr>
          <w:sz w:val="24"/>
          <w:szCs w:val="24"/>
        </w:rPr>
        <w:t>,</w:t>
      </w:r>
      <w:r>
        <w:rPr>
          <w:sz w:val="24"/>
          <w:szCs w:val="24"/>
        </w:rPr>
        <w:t xml:space="preserve"> not every educator is </w:t>
      </w:r>
      <w:r w:rsidRPr="00BD4B11">
        <w:rPr>
          <w:b/>
          <w:sz w:val="24"/>
          <w:szCs w:val="24"/>
        </w:rPr>
        <w:t>fast or efficient</w:t>
      </w:r>
      <w:r>
        <w:rPr>
          <w:sz w:val="24"/>
          <w:szCs w:val="24"/>
        </w:rPr>
        <w:t xml:space="preserve"> enough, as mistakes may happen when one is in a hurry. This is why the online component of the flipped classroom can assist exactly with that. By </w:t>
      </w:r>
      <w:r w:rsidRPr="00BD4B11">
        <w:rPr>
          <w:b/>
          <w:sz w:val="24"/>
          <w:szCs w:val="24"/>
        </w:rPr>
        <w:t>placing a test before the lesson</w:t>
      </w:r>
      <w:r>
        <w:rPr>
          <w:sz w:val="24"/>
          <w:szCs w:val="24"/>
        </w:rPr>
        <w:t>, you can make enough time to implement the necessary changes and adjustments.</w:t>
      </w:r>
    </w:p>
    <w:p w14:paraId="79A9185D" w14:textId="77777777" w:rsidR="00BD4B11" w:rsidRPr="00955B16" w:rsidRDefault="00BD4B11" w:rsidP="005264E7">
      <w:pPr>
        <w:jc w:val="both"/>
        <w:rPr>
          <w:sz w:val="24"/>
          <w:szCs w:val="24"/>
          <w:lang w:val="en-US"/>
        </w:rPr>
      </w:pPr>
    </w:p>
    <w:p w14:paraId="0477DFEA" w14:textId="77777777" w:rsidR="005264E7" w:rsidRPr="000421CA" w:rsidRDefault="005264E7" w:rsidP="005264E7">
      <w:pPr>
        <w:jc w:val="center"/>
        <w:rPr>
          <w:b/>
          <w:sz w:val="24"/>
          <w:szCs w:val="24"/>
        </w:rPr>
      </w:pPr>
      <w:r>
        <w:rPr>
          <w:noProof/>
          <w:lang w:val="el-GR" w:bidi="ar-SA"/>
        </w:rPr>
        <w:drawing>
          <wp:inline distT="0" distB="0" distL="0" distR="0" wp14:anchorId="29E227F4" wp14:editId="39AFC58F">
            <wp:extent cx="4479334" cy="2985603"/>
            <wp:effectExtent l="19050" t="0" r="16510" b="862965"/>
            <wp:docPr id="7" name="Picture 7" descr="Free Multiethnic students doing research together in library Stock 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Free Multiethnic students doing research together in library Stock Photo"/>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493910" cy="299531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14:paraId="05D5B521" w14:textId="77777777" w:rsidR="005264E7" w:rsidRPr="00824725" w:rsidRDefault="005264E7" w:rsidP="005264E7">
      <w:pPr>
        <w:pStyle w:val="Heading3"/>
        <w:jc w:val="both"/>
        <w:rPr>
          <w:lang w:val="en-US"/>
        </w:rPr>
      </w:pPr>
      <w:bookmarkStart w:id="7" w:name="_Toc163746820"/>
      <w:r w:rsidRPr="00824725">
        <w:rPr>
          <w:lang w:val="en-US"/>
        </w:rPr>
        <w:t>Assessment of Collaboration</w:t>
      </w:r>
      <w:bookmarkEnd w:id="7"/>
    </w:p>
    <w:p w14:paraId="72927167" w14:textId="77777777" w:rsidR="005264E7" w:rsidRPr="00824725" w:rsidRDefault="005264E7" w:rsidP="005264E7">
      <w:pPr>
        <w:jc w:val="both"/>
        <w:rPr>
          <w:sz w:val="24"/>
          <w:szCs w:val="24"/>
          <w:lang w:val="en-US"/>
        </w:rPr>
      </w:pPr>
      <w:r w:rsidRPr="00824725">
        <w:rPr>
          <w:sz w:val="24"/>
          <w:szCs w:val="24"/>
          <w:lang w:val="en-US"/>
        </w:rPr>
        <w:t xml:space="preserve">Imagine that in </w:t>
      </w:r>
      <w:r>
        <w:rPr>
          <w:sz w:val="24"/>
          <w:szCs w:val="24"/>
          <w:lang w:val="en-US"/>
        </w:rPr>
        <w:t xml:space="preserve">your classroom there are </w:t>
      </w:r>
      <w:r w:rsidRPr="00BD4B11">
        <w:rPr>
          <w:b/>
          <w:sz w:val="24"/>
          <w:szCs w:val="24"/>
          <w:lang w:val="en-US"/>
        </w:rPr>
        <w:t>four teams of students</w:t>
      </w:r>
      <w:r>
        <w:rPr>
          <w:sz w:val="24"/>
          <w:szCs w:val="24"/>
          <w:lang w:val="en-US"/>
        </w:rPr>
        <w:t>.</w:t>
      </w:r>
    </w:p>
    <w:p w14:paraId="77156205" w14:textId="77777777" w:rsidR="005264E7" w:rsidRPr="000265AA" w:rsidRDefault="005264E7" w:rsidP="005264E7">
      <w:pPr>
        <w:pStyle w:val="ListParagraph"/>
        <w:numPr>
          <w:ilvl w:val="0"/>
          <w:numId w:val="1"/>
        </w:numPr>
        <w:jc w:val="both"/>
        <w:rPr>
          <w:sz w:val="24"/>
          <w:szCs w:val="24"/>
          <w:lang w:val="en-US"/>
        </w:rPr>
      </w:pPr>
      <w:r w:rsidRPr="000265AA">
        <w:rPr>
          <w:sz w:val="24"/>
          <w:szCs w:val="24"/>
          <w:lang w:val="en-US"/>
        </w:rPr>
        <w:t xml:space="preserve">The </w:t>
      </w:r>
      <w:r w:rsidRPr="00BD4B11">
        <w:rPr>
          <w:b/>
          <w:sz w:val="24"/>
          <w:szCs w:val="24"/>
          <w:lang w:val="en-US"/>
        </w:rPr>
        <w:t>first team displays great collaboration</w:t>
      </w:r>
      <w:r w:rsidRPr="000265AA">
        <w:rPr>
          <w:sz w:val="24"/>
          <w:szCs w:val="24"/>
          <w:lang w:val="en-US"/>
        </w:rPr>
        <w:t xml:space="preserve"> and it is apparent that although the students </w:t>
      </w:r>
      <w:r w:rsidRPr="00BD4B11">
        <w:rPr>
          <w:b/>
          <w:sz w:val="24"/>
          <w:szCs w:val="24"/>
          <w:lang w:val="en-US"/>
        </w:rPr>
        <w:t>were not friends</w:t>
      </w:r>
      <w:r w:rsidRPr="000265AA">
        <w:rPr>
          <w:sz w:val="24"/>
          <w:szCs w:val="24"/>
          <w:lang w:val="en-US"/>
        </w:rPr>
        <w:t xml:space="preserve"> befor</w:t>
      </w:r>
      <w:r>
        <w:rPr>
          <w:sz w:val="24"/>
          <w:szCs w:val="24"/>
          <w:lang w:val="en-US"/>
        </w:rPr>
        <w:t xml:space="preserve">e, now they appear more bonded. This means that </w:t>
      </w:r>
      <w:r>
        <w:rPr>
          <w:sz w:val="24"/>
          <w:szCs w:val="24"/>
          <w:lang w:val="en-US"/>
        </w:rPr>
        <w:lastRenderedPageBreak/>
        <w:t>the source of the positive relationships developed are based on the collected effort and ethic displayed.</w:t>
      </w:r>
    </w:p>
    <w:p w14:paraId="0A5E3F59" w14:textId="77777777" w:rsidR="005264E7" w:rsidRPr="000265AA" w:rsidRDefault="005264E7" w:rsidP="005264E7">
      <w:pPr>
        <w:pStyle w:val="ListParagraph"/>
        <w:numPr>
          <w:ilvl w:val="0"/>
          <w:numId w:val="1"/>
        </w:numPr>
        <w:jc w:val="both"/>
        <w:rPr>
          <w:sz w:val="24"/>
          <w:szCs w:val="24"/>
          <w:lang w:val="en-US"/>
        </w:rPr>
      </w:pPr>
      <w:r w:rsidRPr="000265AA">
        <w:rPr>
          <w:sz w:val="24"/>
          <w:szCs w:val="24"/>
          <w:lang w:val="en-US"/>
        </w:rPr>
        <w:t xml:space="preserve">The </w:t>
      </w:r>
      <w:r w:rsidRPr="00BD4B11">
        <w:rPr>
          <w:b/>
          <w:sz w:val="24"/>
          <w:szCs w:val="24"/>
          <w:lang w:val="en-US"/>
        </w:rPr>
        <w:t>second team</w:t>
      </w:r>
      <w:r w:rsidRPr="000265AA">
        <w:rPr>
          <w:sz w:val="24"/>
          <w:szCs w:val="24"/>
          <w:lang w:val="en-US"/>
        </w:rPr>
        <w:t xml:space="preserve"> consists of students who were </w:t>
      </w:r>
      <w:r w:rsidRPr="00BD4B11">
        <w:rPr>
          <w:b/>
          <w:sz w:val="24"/>
          <w:szCs w:val="24"/>
          <w:lang w:val="en-US"/>
        </w:rPr>
        <w:t>already friends</w:t>
      </w:r>
      <w:r w:rsidRPr="000265AA">
        <w:rPr>
          <w:sz w:val="24"/>
          <w:szCs w:val="24"/>
          <w:lang w:val="en-US"/>
        </w:rPr>
        <w:t xml:space="preserve"> but have </w:t>
      </w:r>
      <w:r w:rsidRPr="00BD4B11">
        <w:rPr>
          <w:b/>
          <w:sz w:val="24"/>
          <w:szCs w:val="24"/>
          <w:lang w:val="en-US"/>
        </w:rPr>
        <w:t>not collaborated before</w:t>
      </w:r>
      <w:r w:rsidRPr="000265AA">
        <w:rPr>
          <w:sz w:val="24"/>
          <w:szCs w:val="24"/>
          <w:lang w:val="en-US"/>
        </w:rPr>
        <w:t>.</w:t>
      </w:r>
      <w:r>
        <w:rPr>
          <w:sz w:val="24"/>
          <w:szCs w:val="24"/>
          <w:lang w:val="en-US"/>
        </w:rPr>
        <w:t xml:space="preserve"> Their collaboration is smooth and the students are </w:t>
      </w:r>
      <w:r w:rsidRPr="00BD4B11">
        <w:rPr>
          <w:b/>
          <w:sz w:val="24"/>
          <w:szCs w:val="24"/>
          <w:lang w:val="en-US"/>
        </w:rPr>
        <w:t xml:space="preserve">enjoying </w:t>
      </w:r>
      <w:r>
        <w:rPr>
          <w:sz w:val="24"/>
          <w:szCs w:val="24"/>
          <w:lang w:val="en-US"/>
        </w:rPr>
        <w:t xml:space="preserve">the process while learning. </w:t>
      </w:r>
    </w:p>
    <w:p w14:paraId="5CB0F19A" w14:textId="77777777" w:rsidR="005264E7" w:rsidRPr="000265AA" w:rsidRDefault="005264E7" w:rsidP="005264E7">
      <w:pPr>
        <w:pStyle w:val="ListParagraph"/>
        <w:numPr>
          <w:ilvl w:val="0"/>
          <w:numId w:val="1"/>
        </w:numPr>
        <w:jc w:val="both"/>
        <w:rPr>
          <w:sz w:val="24"/>
          <w:szCs w:val="24"/>
          <w:lang w:val="en-US"/>
        </w:rPr>
      </w:pPr>
      <w:r w:rsidRPr="000265AA">
        <w:rPr>
          <w:sz w:val="24"/>
          <w:szCs w:val="24"/>
          <w:lang w:val="en-US"/>
        </w:rPr>
        <w:t xml:space="preserve">The </w:t>
      </w:r>
      <w:r w:rsidRPr="00BD4B11">
        <w:rPr>
          <w:b/>
          <w:sz w:val="24"/>
          <w:szCs w:val="24"/>
          <w:lang w:val="en-US"/>
        </w:rPr>
        <w:t>third team</w:t>
      </w:r>
      <w:r w:rsidRPr="000265AA">
        <w:rPr>
          <w:sz w:val="24"/>
          <w:szCs w:val="24"/>
          <w:lang w:val="en-US"/>
        </w:rPr>
        <w:t xml:space="preserve"> has </w:t>
      </w:r>
      <w:r w:rsidRPr="00BD4B11">
        <w:rPr>
          <w:b/>
          <w:sz w:val="24"/>
          <w:szCs w:val="24"/>
          <w:lang w:val="en-US"/>
        </w:rPr>
        <w:t>one top performer</w:t>
      </w:r>
      <w:r w:rsidRPr="000265AA">
        <w:rPr>
          <w:sz w:val="24"/>
          <w:szCs w:val="24"/>
          <w:lang w:val="en-US"/>
        </w:rPr>
        <w:t xml:space="preserve"> student supported by the rest of the students in the team. They consult internally but the top performer is the </w:t>
      </w:r>
      <w:r w:rsidRPr="00BD4B11">
        <w:rPr>
          <w:b/>
          <w:sz w:val="24"/>
          <w:szCs w:val="24"/>
          <w:lang w:val="en-US"/>
        </w:rPr>
        <w:t>main speaker and representative</w:t>
      </w:r>
      <w:r w:rsidRPr="000265AA">
        <w:rPr>
          <w:sz w:val="24"/>
          <w:szCs w:val="24"/>
          <w:lang w:val="en-US"/>
        </w:rPr>
        <w:t xml:space="preserve"> of the team.</w:t>
      </w:r>
      <w:r>
        <w:rPr>
          <w:sz w:val="24"/>
          <w:szCs w:val="24"/>
          <w:lang w:val="en-US"/>
        </w:rPr>
        <w:t xml:space="preserve"> </w:t>
      </w:r>
    </w:p>
    <w:p w14:paraId="0B318A99" w14:textId="711BA21C" w:rsidR="005264E7" w:rsidRPr="000265AA" w:rsidRDefault="005264E7" w:rsidP="005264E7">
      <w:pPr>
        <w:pStyle w:val="ListParagraph"/>
        <w:numPr>
          <w:ilvl w:val="0"/>
          <w:numId w:val="1"/>
        </w:numPr>
        <w:jc w:val="both"/>
        <w:rPr>
          <w:sz w:val="24"/>
          <w:szCs w:val="24"/>
          <w:lang w:val="en-US"/>
        </w:rPr>
      </w:pPr>
      <w:r w:rsidRPr="000265AA">
        <w:rPr>
          <w:sz w:val="24"/>
          <w:szCs w:val="24"/>
          <w:lang w:val="en-US"/>
        </w:rPr>
        <w:t xml:space="preserve">The </w:t>
      </w:r>
      <w:r w:rsidRPr="00BD4B11">
        <w:rPr>
          <w:b/>
          <w:sz w:val="24"/>
          <w:szCs w:val="24"/>
          <w:lang w:val="en-US"/>
        </w:rPr>
        <w:t>fourth and last team</w:t>
      </w:r>
      <w:r w:rsidRPr="000265AA">
        <w:rPr>
          <w:sz w:val="24"/>
          <w:szCs w:val="24"/>
          <w:lang w:val="en-US"/>
        </w:rPr>
        <w:t xml:space="preserve"> has one </w:t>
      </w:r>
      <w:r w:rsidRPr="00BD4B11">
        <w:rPr>
          <w:b/>
          <w:sz w:val="24"/>
          <w:szCs w:val="24"/>
          <w:lang w:val="en-US"/>
        </w:rPr>
        <w:t>top performer</w:t>
      </w:r>
      <w:r w:rsidRPr="000265AA">
        <w:rPr>
          <w:sz w:val="24"/>
          <w:szCs w:val="24"/>
          <w:lang w:val="en-US"/>
        </w:rPr>
        <w:t xml:space="preserve"> who has assessed that the rest of the students </w:t>
      </w:r>
      <w:r w:rsidRPr="00BD4B11">
        <w:rPr>
          <w:b/>
          <w:sz w:val="24"/>
          <w:szCs w:val="24"/>
          <w:lang w:val="en-US"/>
        </w:rPr>
        <w:t>cannot contribute</w:t>
      </w:r>
      <w:r w:rsidRPr="000265AA">
        <w:rPr>
          <w:sz w:val="24"/>
          <w:szCs w:val="24"/>
          <w:lang w:val="en-US"/>
        </w:rPr>
        <w:t xml:space="preserve"> to the task and decides to work </w:t>
      </w:r>
      <w:r w:rsidRPr="00BD4B11">
        <w:rPr>
          <w:b/>
          <w:sz w:val="24"/>
          <w:szCs w:val="24"/>
          <w:lang w:val="en-US"/>
        </w:rPr>
        <w:t>individually</w:t>
      </w:r>
      <w:r w:rsidRPr="000265AA">
        <w:rPr>
          <w:sz w:val="24"/>
          <w:szCs w:val="24"/>
          <w:lang w:val="en-US"/>
        </w:rPr>
        <w:t xml:space="preserve">. The rest of the team agrees, as the grade is common. Against the odds, the </w:t>
      </w:r>
      <w:r w:rsidR="00BC0E34">
        <w:rPr>
          <w:b/>
          <w:sz w:val="24"/>
          <w:szCs w:val="24"/>
          <w:lang w:val="en-US"/>
        </w:rPr>
        <w:t>fourth team</w:t>
      </w:r>
      <w:r w:rsidRPr="00BD4B11">
        <w:rPr>
          <w:b/>
          <w:sz w:val="24"/>
          <w:szCs w:val="24"/>
          <w:lang w:val="en-US"/>
        </w:rPr>
        <w:t xml:space="preserve"> outperforms</w:t>
      </w:r>
      <w:r w:rsidRPr="000265AA">
        <w:rPr>
          <w:sz w:val="24"/>
          <w:szCs w:val="24"/>
          <w:lang w:val="en-US"/>
        </w:rPr>
        <w:t xml:space="preserve"> the other teams.</w:t>
      </w:r>
    </w:p>
    <w:p w14:paraId="069EC768" w14:textId="77777777" w:rsidR="005264E7" w:rsidRPr="000265AA" w:rsidRDefault="005264E7" w:rsidP="005264E7">
      <w:pPr>
        <w:jc w:val="both"/>
        <w:rPr>
          <w:b/>
          <w:sz w:val="24"/>
          <w:szCs w:val="24"/>
          <w:lang w:val="en-US"/>
        </w:rPr>
      </w:pPr>
      <w:r w:rsidRPr="000265AA">
        <w:rPr>
          <w:b/>
          <w:sz w:val="24"/>
          <w:szCs w:val="24"/>
          <w:lang w:val="en-US"/>
        </w:rPr>
        <w:t>Assess the collaboration as found in each team independently. What are the characteristics, strengths and weaknesses of each?</w:t>
      </w:r>
    </w:p>
    <w:p w14:paraId="1454A0A0" w14:textId="77777777" w:rsidR="005264E7" w:rsidRDefault="005264E7" w:rsidP="005264E7">
      <w:pPr>
        <w:jc w:val="center"/>
        <w:rPr>
          <w:sz w:val="24"/>
          <w:szCs w:val="24"/>
          <w:lang w:val="en-US"/>
        </w:rPr>
      </w:pPr>
      <w:r>
        <w:rPr>
          <w:noProof/>
          <w:sz w:val="24"/>
          <w:szCs w:val="24"/>
          <w:lang w:val="el-GR" w:bidi="ar-SA"/>
        </w:rPr>
        <w:drawing>
          <wp:inline distT="0" distB="0" distL="0" distR="0" wp14:anchorId="4283D45E" wp14:editId="4C7C3AC3">
            <wp:extent cx="974090" cy="1007110"/>
            <wp:effectExtent l="0" t="0" r="0" b="2540"/>
            <wp:docPr id="8" name="Picture 8" descr="C:\Users\Alexandros Sainidis\AppData\Local\Microsoft\Windows\INetCache\Content.Word\Models and Graphs - 2024-02-21T123915.4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Alexandros Sainidis\AppData\Local\Microsoft\Windows\INetCache\Content.Word\Models and Graphs - 2024-02-21T123915.474.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974090" cy="1007110"/>
                    </a:xfrm>
                    <a:prstGeom prst="rect">
                      <a:avLst/>
                    </a:prstGeom>
                    <a:noFill/>
                    <a:ln>
                      <a:noFill/>
                    </a:ln>
                  </pic:spPr>
                </pic:pic>
              </a:graphicData>
            </a:graphic>
          </wp:inline>
        </w:drawing>
      </w:r>
    </w:p>
    <w:p w14:paraId="0DA2C450" w14:textId="77777777" w:rsidR="005264E7" w:rsidRPr="000265AA" w:rsidRDefault="005264E7" w:rsidP="005264E7">
      <w:pPr>
        <w:jc w:val="both"/>
        <w:rPr>
          <w:b/>
          <w:sz w:val="24"/>
          <w:szCs w:val="24"/>
          <w:lang w:val="en-US"/>
        </w:rPr>
      </w:pPr>
      <w:r w:rsidRPr="000265AA">
        <w:rPr>
          <w:b/>
          <w:sz w:val="24"/>
          <w:szCs w:val="24"/>
          <w:lang w:val="en-US"/>
        </w:rPr>
        <w:t xml:space="preserve">Now compare the collaboration between the teams. What criteria would you emphasize on, at first glance? </w:t>
      </w:r>
    </w:p>
    <w:p w14:paraId="1FEB00F7" w14:textId="7A2081A2" w:rsidR="00BC0E34" w:rsidRPr="00BC0E34" w:rsidRDefault="005264E7" w:rsidP="00BC0E34">
      <w:pPr>
        <w:jc w:val="both"/>
        <w:rPr>
          <w:sz w:val="24"/>
          <w:szCs w:val="24"/>
          <w:lang w:val="en-US"/>
        </w:rPr>
      </w:pPr>
      <w:r w:rsidRPr="00824725">
        <w:rPr>
          <w:sz w:val="24"/>
          <w:szCs w:val="24"/>
          <w:lang w:val="en-US"/>
        </w:rPr>
        <w:t xml:space="preserve">Instinctively one would say that the </w:t>
      </w:r>
      <w:r w:rsidRPr="00BC0E34">
        <w:rPr>
          <w:b/>
          <w:sz w:val="24"/>
          <w:szCs w:val="24"/>
          <w:lang w:val="en-US"/>
        </w:rPr>
        <w:t>first team is the most successful</w:t>
      </w:r>
      <w:r>
        <w:rPr>
          <w:sz w:val="24"/>
          <w:szCs w:val="24"/>
          <w:lang w:val="en-US"/>
        </w:rPr>
        <w:t xml:space="preserve"> – where the learning outcomes have been achieved, creating a </w:t>
      </w:r>
      <w:r w:rsidRPr="00BC0E34">
        <w:rPr>
          <w:b/>
          <w:sz w:val="24"/>
          <w:szCs w:val="24"/>
          <w:lang w:val="en-US"/>
        </w:rPr>
        <w:t>positive spillover effect</w:t>
      </w:r>
      <w:r w:rsidRPr="00824725">
        <w:rPr>
          <w:sz w:val="24"/>
          <w:szCs w:val="24"/>
          <w:lang w:val="en-US"/>
        </w:rPr>
        <w:t>. Rather than the company of friends who were bonded</w:t>
      </w:r>
      <w:r>
        <w:rPr>
          <w:sz w:val="24"/>
          <w:szCs w:val="24"/>
          <w:lang w:val="en-US"/>
        </w:rPr>
        <w:t xml:space="preserve"> by </w:t>
      </w:r>
      <w:r w:rsidRPr="00BC0E34">
        <w:rPr>
          <w:b/>
          <w:sz w:val="24"/>
          <w:szCs w:val="24"/>
          <w:lang w:val="en-US"/>
        </w:rPr>
        <w:t>existing positive sentiment</w:t>
      </w:r>
      <w:r w:rsidRPr="00824725">
        <w:rPr>
          <w:sz w:val="24"/>
          <w:szCs w:val="24"/>
          <w:lang w:val="en-US"/>
        </w:rPr>
        <w:t xml:space="preserve">, the first team must </w:t>
      </w:r>
      <w:r w:rsidRPr="00BC0E34">
        <w:rPr>
          <w:b/>
          <w:sz w:val="24"/>
          <w:szCs w:val="24"/>
          <w:lang w:val="en-US"/>
        </w:rPr>
        <w:t>build social bonds and develop their degree of teamwork</w:t>
      </w:r>
      <w:r>
        <w:rPr>
          <w:sz w:val="24"/>
          <w:szCs w:val="24"/>
          <w:lang w:val="en-US"/>
        </w:rPr>
        <w:t xml:space="preserve"> on this </w:t>
      </w:r>
      <w:r w:rsidRPr="00824725">
        <w:rPr>
          <w:sz w:val="24"/>
          <w:szCs w:val="24"/>
          <w:lang w:val="en-US"/>
        </w:rPr>
        <w:t>ad hoc</w:t>
      </w:r>
      <w:r>
        <w:rPr>
          <w:sz w:val="24"/>
          <w:szCs w:val="24"/>
          <w:lang w:val="en-US"/>
        </w:rPr>
        <w:t xml:space="preserve"> basis</w:t>
      </w:r>
      <w:r w:rsidRPr="00824725">
        <w:rPr>
          <w:sz w:val="24"/>
          <w:szCs w:val="24"/>
          <w:lang w:val="en-US"/>
        </w:rPr>
        <w:t>, potentially honing their</w:t>
      </w:r>
      <w:r w:rsidR="00BC0E34">
        <w:rPr>
          <w:sz w:val="24"/>
          <w:szCs w:val="24"/>
          <w:lang w:val="en-US"/>
        </w:rPr>
        <w:t xml:space="preserve"> </w:t>
      </w:r>
      <w:r w:rsidR="00BC0E34" w:rsidRPr="00BC0E34">
        <w:rPr>
          <w:b/>
          <w:sz w:val="24"/>
          <w:szCs w:val="24"/>
          <w:lang w:val="en-US"/>
        </w:rPr>
        <w:t>long term</w:t>
      </w:r>
      <w:r w:rsidRPr="00BC0E34">
        <w:rPr>
          <w:b/>
          <w:sz w:val="24"/>
          <w:szCs w:val="24"/>
          <w:lang w:val="en-US"/>
        </w:rPr>
        <w:t xml:space="preserve"> teamwork and communication skills</w:t>
      </w:r>
      <w:r w:rsidRPr="00824725">
        <w:rPr>
          <w:sz w:val="24"/>
          <w:szCs w:val="24"/>
          <w:lang w:val="en-US"/>
        </w:rPr>
        <w:t>.</w:t>
      </w:r>
      <w:r>
        <w:rPr>
          <w:sz w:val="24"/>
          <w:szCs w:val="24"/>
          <w:lang w:val="en-US"/>
        </w:rPr>
        <w:t xml:space="preserve"> This gives them an </w:t>
      </w:r>
      <w:r w:rsidRPr="00BC0E34">
        <w:rPr>
          <w:b/>
          <w:sz w:val="24"/>
          <w:szCs w:val="24"/>
          <w:lang w:val="en-US"/>
        </w:rPr>
        <w:t>advantage or greater acceleration</w:t>
      </w:r>
      <w:r>
        <w:rPr>
          <w:sz w:val="24"/>
          <w:szCs w:val="24"/>
          <w:lang w:val="en-US"/>
        </w:rPr>
        <w:t xml:space="preserve"> in the completion rate of their processes. </w:t>
      </w:r>
    </w:p>
    <w:p w14:paraId="3A3D6259" w14:textId="771FF445" w:rsidR="005264E7" w:rsidRPr="00BC0E34" w:rsidRDefault="005264E7" w:rsidP="00BC0E34">
      <w:pPr>
        <w:pStyle w:val="Heading3"/>
        <w:rPr>
          <w:color w:val="032A3B"/>
          <w:lang w:val="en-US"/>
        </w:rPr>
      </w:pPr>
      <w:bookmarkStart w:id="8" w:name="_Toc163746821"/>
      <w:r w:rsidRPr="00BC0E34">
        <w:rPr>
          <w:color w:val="032A3B"/>
          <w:lang w:val="en-US"/>
        </w:rPr>
        <w:t>On the Flip Side</w:t>
      </w:r>
      <w:bookmarkEnd w:id="8"/>
    </w:p>
    <w:p w14:paraId="5FF2B677" w14:textId="77777777" w:rsidR="005264E7" w:rsidRDefault="005264E7" w:rsidP="005264E7">
      <w:pPr>
        <w:jc w:val="both"/>
        <w:rPr>
          <w:sz w:val="24"/>
          <w:szCs w:val="24"/>
          <w:lang w:val="en-US"/>
        </w:rPr>
      </w:pPr>
      <w:r>
        <w:rPr>
          <w:sz w:val="24"/>
          <w:szCs w:val="24"/>
          <w:lang w:val="en-US"/>
        </w:rPr>
        <w:t xml:space="preserve">However, </w:t>
      </w:r>
      <w:r w:rsidRPr="00BC0E34">
        <w:rPr>
          <w:b/>
          <w:sz w:val="24"/>
          <w:szCs w:val="24"/>
          <w:lang w:val="en-US"/>
        </w:rPr>
        <w:t>can we truly say that the team collaborating well has succeeded</w:t>
      </w:r>
      <w:r>
        <w:rPr>
          <w:sz w:val="24"/>
          <w:szCs w:val="24"/>
          <w:lang w:val="en-US"/>
        </w:rPr>
        <w:t xml:space="preserve">, if it was </w:t>
      </w:r>
      <w:r w:rsidRPr="00BC0E34">
        <w:rPr>
          <w:b/>
          <w:sz w:val="24"/>
          <w:szCs w:val="24"/>
          <w:lang w:val="en-US"/>
        </w:rPr>
        <w:t>outperformed by just one person</w:t>
      </w:r>
      <w:r>
        <w:rPr>
          <w:sz w:val="24"/>
          <w:szCs w:val="24"/>
          <w:lang w:val="en-US"/>
        </w:rPr>
        <w:t xml:space="preserve"> in the fourth team? </w:t>
      </w:r>
    </w:p>
    <w:p w14:paraId="7D4ECDAA" w14:textId="098073FD" w:rsidR="005264E7" w:rsidRDefault="005264E7" w:rsidP="005264E7">
      <w:pPr>
        <w:jc w:val="both"/>
        <w:rPr>
          <w:sz w:val="24"/>
          <w:szCs w:val="24"/>
          <w:lang w:val="en-US"/>
        </w:rPr>
      </w:pPr>
      <w:r>
        <w:rPr>
          <w:sz w:val="24"/>
          <w:szCs w:val="24"/>
          <w:lang w:val="en-US"/>
        </w:rPr>
        <w:t xml:space="preserve">It depends on the </w:t>
      </w:r>
      <w:r w:rsidRPr="00BC0E34">
        <w:rPr>
          <w:b/>
          <w:sz w:val="24"/>
          <w:szCs w:val="24"/>
          <w:lang w:val="en-US"/>
        </w:rPr>
        <w:t>time frame</w:t>
      </w:r>
      <w:r>
        <w:rPr>
          <w:sz w:val="24"/>
          <w:szCs w:val="24"/>
          <w:lang w:val="en-US"/>
        </w:rPr>
        <w:t xml:space="preserve">, as well as the </w:t>
      </w:r>
      <w:r w:rsidRPr="00BC0E34">
        <w:rPr>
          <w:b/>
          <w:sz w:val="24"/>
          <w:szCs w:val="24"/>
          <w:lang w:val="en-US"/>
        </w:rPr>
        <w:t>particular objectives</w:t>
      </w:r>
      <w:r>
        <w:rPr>
          <w:sz w:val="24"/>
          <w:szCs w:val="24"/>
          <w:lang w:val="en-US"/>
        </w:rPr>
        <w:t xml:space="preserve"> set by the instructor. Over short periods, individuals may outperform teams in certain tasks, particularly in something that has to do with </w:t>
      </w:r>
      <w:r w:rsidR="00BC0E34">
        <w:rPr>
          <w:b/>
          <w:sz w:val="24"/>
          <w:szCs w:val="24"/>
          <w:lang w:val="en-US"/>
        </w:rPr>
        <w:t>knowledge</w:t>
      </w:r>
      <w:r>
        <w:rPr>
          <w:sz w:val="24"/>
          <w:szCs w:val="24"/>
          <w:lang w:val="en-US"/>
        </w:rPr>
        <w:t xml:space="preserve"> rather than pure skills. However, teams can offer </w:t>
      </w:r>
      <w:r w:rsidR="00443799">
        <w:rPr>
          <w:b/>
          <w:sz w:val="24"/>
          <w:szCs w:val="24"/>
          <w:lang w:val="en-US"/>
        </w:rPr>
        <w:t>scale</w:t>
      </w:r>
      <w:r w:rsidRPr="00443799">
        <w:rPr>
          <w:b/>
          <w:sz w:val="24"/>
          <w:szCs w:val="24"/>
          <w:lang w:val="en-US"/>
        </w:rPr>
        <w:t xml:space="preserve"> and specialization</w:t>
      </w:r>
      <w:r>
        <w:rPr>
          <w:sz w:val="24"/>
          <w:szCs w:val="24"/>
          <w:lang w:val="en-US"/>
        </w:rPr>
        <w:t xml:space="preserve">, as well as a </w:t>
      </w:r>
      <w:r w:rsidRPr="00443799">
        <w:rPr>
          <w:b/>
          <w:sz w:val="24"/>
          <w:szCs w:val="24"/>
          <w:lang w:val="en-US"/>
        </w:rPr>
        <w:t>common pool of best practices and errors</w:t>
      </w:r>
      <w:r>
        <w:rPr>
          <w:sz w:val="24"/>
          <w:szCs w:val="24"/>
          <w:lang w:val="en-US"/>
        </w:rPr>
        <w:t xml:space="preserve"> to avoid. This means that over time a team can more consistently outperform individuals, consolidating their knowledge production. </w:t>
      </w:r>
    </w:p>
    <w:p w14:paraId="5334FC2D" w14:textId="6DE757B5" w:rsidR="005264E7" w:rsidRDefault="005264E7" w:rsidP="005264E7">
      <w:pPr>
        <w:jc w:val="both"/>
        <w:rPr>
          <w:sz w:val="24"/>
          <w:szCs w:val="24"/>
          <w:lang w:val="en-US"/>
        </w:rPr>
      </w:pPr>
      <w:r>
        <w:rPr>
          <w:sz w:val="24"/>
          <w:szCs w:val="24"/>
          <w:lang w:val="en-US"/>
        </w:rPr>
        <w:t>To rephrase this, If there is still doubt, consider that the teams collaborating are at the same time developing</w:t>
      </w:r>
      <w:r w:rsidR="00443799">
        <w:rPr>
          <w:sz w:val="24"/>
          <w:szCs w:val="24"/>
          <w:lang w:val="en-US"/>
        </w:rPr>
        <w:t xml:space="preserve"> something</w:t>
      </w:r>
      <w:r>
        <w:rPr>
          <w:sz w:val="24"/>
          <w:szCs w:val="24"/>
          <w:lang w:val="en-US"/>
        </w:rPr>
        <w:t xml:space="preserve"> that no individual can ever fully develop alone: </w:t>
      </w:r>
      <w:r w:rsidRPr="00443799">
        <w:rPr>
          <w:b/>
          <w:sz w:val="24"/>
          <w:szCs w:val="24"/>
          <w:lang w:val="en-US"/>
        </w:rPr>
        <w:t>Teamwork.</w:t>
      </w:r>
    </w:p>
    <w:p w14:paraId="32BB2948" w14:textId="677AEEED" w:rsidR="005264E7" w:rsidRPr="008D413A" w:rsidRDefault="005264E7" w:rsidP="005264E7">
      <w:pPr>
        <w:jc w:val="center"/>
        <w:rPr>
          <w:sz w:val="24"/>
          <w:szCs w:val="24"/>
          <w:lang w:val="en-US"/>
        </w:rPr>
      </w:pPr>
      <w:r>
        <w:rPr>
          <w:noProof/>
          <w:sz w:val="24"/>
          <w:szCs w:val="24"/>
          <w:lang w:val="el-GR" w:bidi="ar-SA"/>
        </w:rPr>
        <w:lastRenderedPageBreak/>
        <w:drawing>
          <wp:inline distT="0" distB="0" distL="0" distR="0" wp14:anchorId="1AF118A6" wp14:editId="5203665D">
            <wp:extent cx="1752600" cy="1676400"/>
            <wp:effectExtent l="0" t="0" r="0" b="0"/>
            <wp:docPr id="4" name="Picture 4" descr="C:\Users\Alexandros Sainidis\AppData\Local\Microsoft\Windows\INetCache\Content.Word\Models and Graphs - 2024-02-21T143749.8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lexandros Sainidis\AppData\Local\Microsoft\Windows\INetCache\Content.Word\Models and Graphs - 2024-02-21T143749.865.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752600" cy="1676400"/>
                    </a:xfrm>
                    <a:prstGeom prst="rect">
                      <a:avLst/>
                    </a:prstGeom>
                    <a:noFill/>
                    <a:ln>
                      <a:noFill/>
                    </a:ln>
                  </pic:spPr>
                </pic:pic>
              </a:graphicData>
            </a:graphic>
          </wp:inline>
        </w:drawing>
      </w:r>
    </w:p>
    <w:p w14:paraId="512B8E51" w14:textId="77777777" w:rsidR="005264E7" w:rsidRDefault="005264E7" w:rsidP="005264E7">
      <w:pPr>
        <w:pStyle w:val="Heading3"/>
        <w:jc w:val="both"/>
      </w:pPr>
      <w:bookmarkStart w:id="9" w:name="_Toc163746822"/>
      <w:r>
        <w:t>Generating Engagement in Flipped Classrooms</w:t>
      </w:r>
      <w:bookmarkEnd w:id="9"/>
      <w:r>
        <w:t xml:space="preserve">   </w:t>
      </w:r>
    </w:p>
    <w:p w14:paraId="0EFF8721" w14:textId="090DDD12" w:rsidR="005264E7" w:rsidRPr="00B77069" w:rsidRDefault="00443799" w:rsidP="005264E7">
      <w:pPr>
        <w:jc w:val="both"/>
        <w:rPr>
          <w:sz w:val="24"/>
          <w:szCs w:val="24"/>
          <w:lang w:val="en-US"/>
        </w:rPr>
      </w:pPr>
      <w:r>
        <w:rPr>
          <w:sz w:val="24"/>
          <w:szCs w:val="24"/>
          <w:lang w:val="en-US"/>
        </w:rPr>
        <w:t>Already,</w:t>
      </w:r>
      <w:r w:rsidR="005264E7" w:rsidRPr="00EF20FB">
        <w:rPr>
          <w:sz w:val="24"/>
          <w:szCs w:val="24"/>
          <w:lang w:val="en-US"/>
        </w:rPr>
        <w:t xml:space="preserve"> the</w:t>
      </w:r>
      <w:r w:rsidR="005264E7" w:rsidRPr="00CE26AC">
        <w:rPr>
          <w:sz w:val="24"/>
          <w:szCs w:val="24"/>
          <w:lang w:val="en-US"/>
        </w:rPr>
        <w:t xml:space="preserve"> </w:t>
      </w:r>
      <w:r w:rsidR="005264E7">
        <w:rPr>
          <w:sz w:val="24"/>
          <w:szCs w:val="24"/>
        </w:rPr>
        <w:t xml:space="preserve">Flipped Classroom looks </w:t>
      </w:r>
      <w:r w:rsidR="005264E7" w:rsidRPr="00443799">
        <w:rPr>
          <w:b/>
          <w:sz w:val="24"/>
          <w:szCs w:val="24"/>
        </w:rPr>
        <w:t>great in theory</w:t>
      </w:r>
      <w:r w:rsidR="005264E7" w:rsidRPr="00CE26AC">
        <w:rPr>
          <w:sz w:val="24"/>
          <w:szCs w:val="24"/>
          <w:lang w:val="en-US"/>
        </w:rPr>
        <w:t xml:space="preserve"> </w:t>
      </w:r>
      <w:r w:rsidR="005264E7">
        <w:rPr>
          <w:sz w:val="24"/>
          <w:szCs w:val="24"/>
          <w:lang w:val="en-US"/>
        </w:rPr>
        <w:t xml:space="preserve">and holds man promise for </w:t>
      </w:r>
      <w:r w:rsidR="005264E7" w:rsidRPr="00443799">
        <w:rPr>
          <w:b/>
          <w:sz w:val="24"/>
          <w:szCs w:val="24"/>
          <w:lang w:val="en-US"/>
        </w:rPr>
        <w:t>engagement</w:t>
      </w:r>
      <w:r w:rsidR="005264E7">
        <w:rPr>
          <w:sz w:val="24"/>
          <w:szCs w:val="24"/>
        </w:rPr>
        <w:t>. However, what makes</w:t>
      </w:r>
      <w:r>
        <w:rPr>
          <w:sz w:val="24"/>
          <w:szCs w:val="24"/>
        </w:rPr>
        <w:t xml:space="preserve"> it actually great for students -</w:t>
      </w:r>
      <w:r w:rsidR="005264E7">
        <w:rPr>
          <w:sz w:val="24"/>
          <w:szCs w:val="24"/>
        </w:rPr>
        <w:t xml:space="preserve"> offering more value than the conventional methods used in classes, </w:t>
      </w:r>
      <w:r w:rsidR="005264E7">
        <w:rPr>
          <w:sz w:val="24"/>
          <w:szCs w:val="24"/>
          <w:lang w:val="en-US"/>
        </w:rPr>
        <w:t xml:space="preserve">particularly </w:t>
      </w:r>
      <w:r w:rsidR="005264E7" w:rsidRPr="00443799">
        <w:rPr>
          <w:b/>
          <w:sz w:val="24"/>
          <w:szCs w:val="24"/>
          <w:lang w:val="en-US"/>
        </w:rPr>
        <w:t>when it comes to assessments</w:t>
      </w:r>
      <w:r w:rsidR="005264E7">
        <w:rPr>
          <w:sz w:val="24"/>
          <w:szCs w:val="24"/>
          <w:lang w:val="en-US"/>
        </w:rPr>
        <w:t>?</w:t>
      </w:r>
    </w:p>
    <w:p w14:paraId="7BEFBE53" w14:textId="54D9FDA3" w:rsidR="005264E7" w:rsidRDefault="00443799" w:rsidP="005264E7">
      <w:pPr>
        <w:jc w:val="both"/>
        <w:rPr>
          <w:sz w:val="24"/>
          <w:szCs w:val="24"/>
        </w:rPr>
      </w:pPr>
      <w:r>
        <w:rPr>
          <w:sz w:val="24"/>
          <w:szCs w:val="24"/>
        </w:rPr>
        <w:t>Firstly,</w:t>
      </w:r>
      <w:r w:rsidR="005264E7">
        <w:rPr>
          <w:sz w:val="24"/>
          <w:szCs w:val="24"/>
        </w:rPr>
        <w:t xml:space="preserve"> the assessments themselves must be </w:t>
      </w:r>
      <w:r w:rsidR="005264E7" w:rsidRPr="00443799">
        <w:rPr>
          <w:b/>
          <w:sz w:val="24"/>
          <w:szCs w:val="24"/>
        </w:rPr>
        <w:t>interesting and thought provoking</w:t>
      </w:r>
      <w:r w:rsidR="005264E7">
        <w:rPr>
          <w:sz w:val="24"/>
          <w:szCs w:val="24"/>
        </w:rPr>
        <w:t xml:space="preserve"> (University of Waterloo’s Centre for Teaching Excellence, n.d.). Rather than seeing it as a device for testing, students should view it as means for</w:t>
      </w:r>
      <w:r>
        <w:rPr>
          <w:sz w:val="24"/>
          <w:szCs w:val="24"/>
        </w:rPr>
        <w:t xml:space="preserve"> </w:t>
      </w:r>
      <w:r w:rsidRPr="00443799">
        <w:rPr>
          <w:b/>
          <w:sz w:val="24"/>
          <w:szCs w:val="24"/>
        </w:rPr>
        <w:t>an</w:t>
      </w:r>
      <w:r w:rsidR="005264E7" w:rsidRPr="00443799">
        <w:rPr>
          <w:b/>
          <w:sz w:val="24"/>
          <w:szCs w:val="24"/>
        </w:rPr>
        <w:t xml:space="preserve"> internal dialogue</w:t>
      </w:r>
      <w:r w:rsidR="005264E7">
        <w:rPr>
          <w:sz w:val="24"/>
          <w:szCs w:val="24"/>
        </w:rPr>
        <w:t xml:space="preserve"> or a chance to follow a certain </w:t>
      </w:r>
      <w:r w:rsidR="005264E7" w:rsidRPr="00443799">
        <w:rPr>
          <w:b/>
          <w:sz w:val="24"/>
          <w:szCs w:val="24"/>
        </w:rPr>
        <w:t>pathway for the exploration</w:t>
      </w:r>
      <w:r w:rsidR="005264E7">
        <w:rPr>
          <w:sz w:val="24"/>
          <w:szCs w:val="24"/>
        </w:rPr>
        <w:t xml:space="preserve"> of a subject.</w:t>
      </w:r>
    </w:p>
    <w:p w14:paraId="37655EFA" w14:textId="77777777" w:rsidR="005264E7" w:rsidRDefault="005264E7" w:rsidP="005264E7">
      <w:pPr>
        <w:jc w:val="both"/>
        <w:rPr>
          <w:sz w:val="24"/>
          <w:szCs w:val="24"/>
        </w:rPr>
      </w:pPr>
    </w:p>
    <w:p w14:paraId="46F97B28" w14:textId="6FCF9742" w:rsidR="005264E7" w:rsidRDefault="005264E7" w:rsidP="005264E7">
      <w:pPr>
        <w:jc w:val="center"/>
        <w:rPr>
          <w:sz w:val="24"/>
          <w:szCs w:val="24"/>
        </w:rPr>
      </w:pPr>
      <w:r>
        <w:rPr>
          <w:noProof/>
          <w:sz w:val="24"/>
          <w:szCs w:val="24"/>
          <w:lang w:val="el-GR" w:bidi="ar-SA"/>
        </w:rPr>
        <w:drawing>
          <wp:inline distT="0" distB="0" distL="0" distR="0" wp14:anchorId="2E4B699A" wp14:editId="620EE0B6">
            <wp:extent cx="2514600" cy="2514600"/>
            <wp:effectExtent l="0" t="0" r="0" b="0"/>
            <wp:docPr id="2" name="Picture 2" descr="C:\Users\Alexandros Sainidis\AppData\Local\Microsoft\Windows\INetCache\Content.Word\Models and Graphs - 2024-02-21T151240.4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lexandros Sainidis\AppData\Local\Microsoft\Windows\INetCache\Content.Word\Models and Graphs - 2024-02-21T151240.480.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14600" cy="2514600"/>
                    </a:xfrm>
                    <a:prstGeom prst="rect">
                      <a:avLst/>
                    </a:prstGeom>
                    <a:noFill/>
                    <a:ln>
                      <a:noFill/>
                    </a:ln>
                  </pic:spPr>
                </pic:pic>
              </a:graphicData>
            </a:graphic>
          </wp:inline>
        </w:drawing>
      </w:r>
    </w:p>
    <w:p w14:paraId="6BF67B4E" w14:textId="77777777" w:rsidR="005264E7" w:rsidRPr="00416C6E" w:rsidRDefault="005264E7" w:rsidP="005264E7">
      <w:pPr>
        <w:jc w:val="both"/>
        <w:rPr>
          <w:sz w:val="24"/>
          <w:szCs w:val="24"/>
          <w:lang w:val="el-GR"/>
        </w:rPr>
      </w:pPr>
    </w:p>
    <w:p w14:paraId="69E54E01" w14:textId="6CED52FA" w:rsidR="005264E7" w:rsidRPr="00443799" w:rsidRDefault="005264E7" w:rsidP="005264E7">
      <w:pPr>
        <w:jc w:val="both"/>
        <w:rPr>
          <w:b/>
          <w:sz w:val="24"/>
          <w:szCs w:val="24"/>
        </w:rPr>
      </w:pPr>
      <w:r w:rsidRPr="00443799">
        <w:rPr>
          <w:b/>
          <w:sz w:val="24"/>
          <w:szCs w:val="24"/>
        </w:rPr>
        <w:t xml:space="preserve">Can you reimagine an assessment as a board game? </w:t>
      </w:r>
    </w:p>
    <w:p w14:paraId="1CEE6125" w14:textId="77777777" w:rsidR="005264E7" w:rsidRDefault="005264E7" w:rsidP="005264E7">
      <w:pPr>
        <w:jc w:val="both"/>
        <w:rPr>
          <w:sz w:val="24"/>
          <w:szCs w:val="24"/>
        </w:rPr>
      </w:pPr>
      <w:r>
        <w:rPr>
          <w:sz w:val="24"/>
          <w:szCs w:val="24"/>
        </w:rPr>
        <w:t xml:space="preserve">Assessments </w:t>
      </w:r>
      <w:r w:rsidRPr="00443799">
        <w:rPr>
          <w:b/>
          <w:sz w:val="24"/>
          <w:szCs w:val="24"/>
        </w:rPr>
        <w:t>should also be challenging</w:t>
      </w:r>
      <w:r>
        <w:rPr>
          <w:sz w:val="24"/>
          <w:szCs w:val="24"/>
        </w:rPr>
        <w:t xml:space="preserve">. They should require prior preparation but also rely on </w:t>
      </w:r>
      <w:r w:rsidRPr="00443799">
        <w:rPr>
          <w:b/>
          <w:sz w:val="24"/>
          <w:szCs w:val="24"/>
        </w:rPr>
        <w:t xml:space="preserve">critical </w:t>
      </w:r>
      <w:r w:rsidRPr="00443799">
        <w:rPr>
          <w:b/>
          <w:sz w:val="24"/>
          <w:szCs w:val="24"/>
          <w:lang w:val="en-US"/>
        </w:rPr>
        <w:t>thinking</w:t>
      </w:r>
      <w:r>
        <w:rPr>
          <w:sz w:val="24"/>
          <w:szCs w:val="24"/>
        </w:rPr>
        <w:t xml:space="preserve">, which </w:t>
      </w:r>
      <w:r w:rsidRPr="00443799">
        <w:rPr>
          <w:b/>
          <w:sz w:val="24"/>
          <w:szCs w:val="24"/>
        </w:rPr>
        <w:t>builds on the existing knowledge of the student</w:t>
      </w:r>
      <w:r>
        <w:rPr>
          <w:sz w:val="24"/>
          <w:szCs w:val="24"/>
        </w:rPr>
        <w:t xml:space="preserve">. </w:t>
      </w:r>
    </w:p>
    <w:p w14:paraId="001187AF" w14:textId="77777777" w:rsidR="005264E7" w:rsidRDefault="005264E7" w:rsidP="005264E7">
      <w:pPr>
        <w:tabs>
          <w:tab w:val="left" w:pos="2977"/>
        </w:tabs>
        <w:jc w:val="both"/>
        <w:rPr>
          <w:sz w:val="24"/>
          <w:szCs w:val="24"/>
        </w:rPr>
      </w:pPr>
      <w:r>
        <w:rPr>
          <w:sz w:val="24"/>
          <w:szCs w:val="24"/>
        </w:rPr>
        <w:t xml:space="preserve">Creativity should not be overlooked either. The flexibility of flipped learning relies on solutions to various operational problems found by teachers. For this reason, the VET teacher should explain </w:t>
      </w:r>
      <w:r w:rsidRPr="00443799">
        <w:rPr>
          <w:b/>
          <w:sz w:val="24"/>
          <w:szCs w:val="24"/>
        </w:rPr>
        <w:t>how and why they use certain methods</w:t>
      </w:r>
      <w:r>
        <w:rPr>
          <w:sz w:val="24"/>
          <w:szCs w:val="24"/>
        </w:rPr>
        <w:t xml:space="preserve"> </w:t>
      </w:r>
      <w:r w:rsidRPr="00443799">
        <w:rPr>
          <w:b/>
          <w:sz w:val="24"/>
          <w:szCs w:val="24"/>
        </w:rPr>
        <w:t>and technologies</w:t>
      </w:r>
      <w:r>
        <w:rPr>
          <w:sz w:val="24"/>
          <w:szCs w:val="24"/>
        </w:rPr>
        <w:t xml:space="preserve">, encouraging </w:t>
      </w:r>
      <w:r>
        <w:rPr>
          <w:sz w:val="24"/>
          <w:szCs w:val="24"/>
        </w:rPr>
        <w:lastRenderedPageBreak/>
        <w:t xml:space="preserve">creativity from the side of the students as well, since </w:t>
      </w:r>
      <w:r w:rsidRPr="00443799">
        <w:rPr>
          <w:b/>
          <w:sz w:val="24"/>
          <w:szCs w:val="24"/>
        </w:rPr>
        <w:t>informal means</w:t>
      </w:r>
      <w:r>
        <w:rPr>
          <w:sz w:val="24"/>
          <w:szCs w:val="24"/>
        </w:rPr>
        <w:t xml:space="preserve"> are also used for </w:t>
      </w:r>
      <w:r w:rsidRPr="00443799">
        <w:rPr>
          <w:b/>
          <w:sz w:val="24"/>
          <w:szCs w:val="24"/>
        </w:rPr>
        <w:t>assessment of learning</w:t>
      </w:r>
      <w:r>
        <w:rPr>
          <w:sz w:val="24"/>
          <w:szCs w:val="24"/>
        </w:rPr>
        <w:t xml:space="preserve">. </w:t>
      </w:r>
    </w:p>
    <w:p w14:paraId="3B8F03BD" w14:textId="77777777" w:rsidR="005264E7" w:rsidRPr="00B95E52" w:rsidRDefault="005264E7" w:rsidP="005264E7">
      <w:pPr>
        <w:tabs>
          <w:tab w:val="left" w:pos="2977"/>
        </w:tabs>
        <w:jc w:val="both"/>
        <w:rPr>
          <w:sz w:val="24"/>
          <w:szCs w:val="24"/>
          <w:lang w:val="en-US"/>
        </w:rPr>
      </w:pPr>
      <w:r>
        <w:rPr>
          <w:sz w:val="24"/>
          <w:szCs w:val="24"/>
        </w:rPr>
        <w:t xml:space="preserve">For example, as discussed in a previous module, </w:t>
      </w:r>
      <w:r w:rsidRPr="00443799">
        <w:rPr>
          <w:b/>
          <w:sz w:val="24"/>
          <w:szCs w:val="24"/>
        </w:rPr>
        <w:t>video lectures</w:t>
      </w:r>
      <w:r>
        <w:rPr>
          <w:sz w:val="24"/>
          <w:szCs w:val="24"/>
        </w:rPr>
        <w:t xml:space="preserve"> are very commonly used for educational professionals implementing a Flipped Classroom approach. Mirroring this format, </w:t>
      </w:r>
      <w:r w:rsidRPr="00443799">
        <w:rPr>
          <w:b/>
          <w:sz w:val="24"/>
          <w:szCs w:val="24"/>
        </w:rPr>
        <w:t>students can be assessed based on their ability to create a compelling video</w:t>
      </w:r>
      <w:r>
        <w:rPr>
          <w:sz w:val="24"/>
          <w:szCs w:val="24"/>
        </w:rPr>
        <w:t xml:space="preserve">, where they answer to certain questions </w:t>
      </w:r>
      <w:r>
        <w:rPr>
          <w:sz w:val="24"/>
          <w:szCs w:val="24"/>
          <w:lang w:val="en-US"/>
        </w:rPr>
        <w:t xml:space="preserve">or develop a subject based on their view. </w:t>
      </w:r>
    </w:p>
    <w:p w14:paraId="788F4838" w14:textId="77777777" w:rsidR="005264E7" w:rsidRDefault="005264E7" w:rsidP="005264E7">
      <w:pPr>
        <w:pStyle w:val="Heading3"/>
        <w:jc w:val="both"/>
      </w:pPr>
      <w:bookmarkStart w:id="10" w:name="_Toc163746823"/>
      <w:r>
        <w:t>Feeling Unease</w:t>
      </w:r>
      <w:bookmarkEnd w:id="10"/>
      <w:r>
        <w:t xml:space="preserve"> </w:t>
      </w:r>
    </w:p>
    <w:p w14:paraId="2BD27CAA" w14:textId="77777777" w:rsidR="005264E7" w:rsidRPr="005264E7" w:rsidRDefault="005264E7" w:rsidP="005264E7">
      <w:pPr>
        <w:jc w:val="both"/>
        <w:rPr>
          <w:sz w:val="24"/>
          <w:szCs w:val="24"/>
          <w:lang w:val="en-US"/>
        </w:rPr>
      </w:pPr>
      <w:r w:rsidRPr="00505006">
        <w:rPr>
          <w:sz w:val="24"/>
          <w:szCs w:val="24"/>
        </w:rPr>
        <w:t>When instruction and teaching rely on the active effort of a student at home or at library, this results in a feeling of unease and loss of control</w:t>
      </w:r>
      <w:r w:rsidRPr="002A7AD5">
        <w:rPr>
          <w:sz w:val="24"/>
          <w:szCs w:val="24"/>
          <w:lang w:val="en-US"/>
        </w:rPr>
        <w:t xml:space="preserve"> </w:t>
      </w:r>
      <w:r>
        <w:rPr>
          <w:sz w:val="24"/>
          <w:szCs w:val="24"/>
          <w:lang w:val="en-US"/>
        </w:rPr>
        <w:t>over students’ guidance</w:t>
      </w:r>
      <w:r w:rsidRPr="00505006">
        <w:rPr>
          <w:sz w:val="24"/>
          <w:szCs w:val="24"/>
        </w:rPr>
        <w:t>. However, if there is a strategic use of assessments, it is possible to gauge engagement and knowledge during the pre</w:t>
      </w:r>
      <w:r>
        <w:rPr>
          <w:sz w:val="24"/>
          <w:szCs w:val="24"/>
        </w:rPr>
        <w:t xml:space="preserve">-class and post-class segments, making it also possible to provide a guiding compass to the student. </w:t>
      </w:r>
    </w:p>
    <w:p w14:paraId="45054406" w14:textId="77777777" w:rsidR="005264E7" w:rsidRPr="00720BA0" w:rsidRDefault="005264E7" w:rsidP="005264E7">
      <w:pPr>
        <w:pStyle w:val="Heading3"/>
        <w:jc w:val="both"/>
        <w:rPr>
          <w:lang w:val="en-US"/>
        </w:rPr>
      </w:pPr>
      <w:bookmarkStart w:id="11" w:name="_Toc163746824"/>
      <w:r w:rsidRPr="005264E7">
        <w:rPr>
          <w:lang w:val="en-US"/>
        </w:rPr>
        <w:t>Scaffolding in Assessment</w:t>
      </w:r>
      <w:bookmarkEnd w:id="11"/>
      <w:r w:rsidRPr="005264E7">
        <w:rPr>
          <w:lang w:val="en-US"/>
        </w:rPr>
        <w:t xml:space="preserve"> </w:t>
      </w:r>
    </w:p>
    <w:p w14:paraId="760F71D8" w14:textId="77777777" w:rsidR="005264E7" w:rsidRDefault="005264E7" w:rsidP="005264E7">
      <w:pPr>
        <w:jc w:val="both"/>
        <w:rPr>
          <w:sz w:val="24"/>
          <w:szCs w:val="24"/>
        </w:rPr>
      </w:pPr>
      <w:r w:rsidRPr="00505006">
        <w:rPr>
          <w:sz w:val="24"/>
          <w:szCs w:val="24"/>
        </w:rPr>
        <w:t xml:space="preserve">Scaffolding refers to the </w:t>
      </w:r>
      <w:r w:rsidRPr="00443799">
        <w:rPr>
          <w:i/>
          <w:sz w:val="24"/>
          <w:szCs w:val="24"/>
        </w:rPr>
        <w:t>support provided by educators</w:t>
      </w:r>
      <w:r w:rsidRPr="00505006">
        <w:rPr>
          <w:sz w:val="24"/>
          <w:szCs w:val="24"/>
        </w:rPr>
        <w:t xml:space="preserve"> to students that is </w:t>
      </w:r>
      <w:r w:rsidRPr="00443799">
        <w:rPr>
          <w:b/>
          <w:sz w:val="24"/>
          <w:szCs w:val="24"/>
        </w:rPr>
        <w:t>tailored to their learning needs</w:t>
      </w:r>
      <w:r w:rsidRPr="00505006">
        <w:rPr>
          <w:sz w:val="24"/>
          <w:szCs w:val="24"/>
        </w:rPr>
        <w:t xml:space="preserve">, with the ultimate goal of helping them achieve independence in the learning process. </w:t>
      </w:r>
    </w:p>
    <w:p w14:paraId="498F593D" w14:textId="6C87B3EC" w:rsidR="005264E7" w:rsidRPr="00505006" w:rsidRDefault="005264E7" w:rsidP="005264E7">
      <w:pPr>
        <w:jc w:val="both"/>
        <w:rPr>
          <w:sz w:val="24"/>
          <w:szCs w:val="24"/>
        </w:rPr>
      </w:pPr>
      <w:r w:rsidRPr="00505006">
        <w:rPr>
          <w:sz w:val="24"/>
          <w:szCs w:val="24"/>
        </w:rPr>
        <w:t>In the context of assessm</w:t>
      </w:r>
      <w:r>
        <w:rPr>
          <w:sz w:val="24"/>
          <w:szCs w:val="24"/>
        </w:rPr>
        <w:t xml:space="preserve">ents, scaffolding might involve </w:t>
      </w:r>
      <w:r w:rsidRPr="00691103">
        <w:rPr>
          <w:b/>
          <w:sz w:val="24"/>
          <w:szCs w:val="24"/>
        </w:rPr>
        <w:t>pre-assessment guidance</w:t>
      </w:r>
      <w:r>
        <w:rPr>
          <w:sz w:val="24"/>
          <w:szCs w:val="24"/>
        </w:rPr>
        <w:t>, o</w:t>
      </w:r>
      <w:r w:rsidRPr="00505006">
        <w:rPr>
          <w:sz w:val="24"/>
          <w:szCs w:val="24"/>
        </w:rPr>
        <w:t xml:space="preserve">ffering students </w:t>
      </w:r>
      <w:r w:rsidRPr="00691103">
        <w:rPr>
          <w:b/>
          <w:sz w:val="24"/>
          <w:szCs w:val="24"/>
        </w:rPr>
        <w:t>outlines, study guides, syllabi or concept maps</w:t>
      </w:r>
      <w:r w:rsidRPr="00505006">
        <w:rPr>
          <w:sz w:val="24"/>
          <w:szCs w:val="24"/>
        </w:rPr>
        <w:t xml:space="preserve"> before an assessment to help them prepare effectively.</w:t>
      </w:r>
      <w:r>
        <w:rPr>
          <w:sz w:val="24"/>
          <w:szCs w:val="24"/>
        </w:rPr>
        <w:t xml:space="preserve"> The formats can vary and it is r</w:t>
      </w:r>
      <w:r w:rsidR="00691103">
        <w:rPr>
          <w:sz w:val="24"/>
          <w:szCs w:val="24"/>
        </w:rPr>
        <w:t xml:space="preserve">ecommended that </w:t>
      </w:r>
      <w:r w:rsidR="00691103" w:rsidRPr="00691103">
        <w:rPr>
          <w:b/>
          <w:sz w:val="24"/>
          <w:szCs w:val="24"/>
        </w:rPr>
        <w:t>compact formats</w:t>
      </w:r>
      <w:r w:rsidR="00691103" w:rsidRPr="00691103">
        <w:rPr>
          <w:sz w:val="24"/>
          <w:szCs w:val="24"/>
          <w:lang w:val="en-US"/>
        </w:rPr>
        <w:t xml:space="preserve"> </w:t>
      </w:r>
      <w:r>
        <w:rPr>
          <w:sz w:val="24"/>
          <w:szCs w:val="24"/>
        </w:rPr>
        <w:t xml:space="preserve">are also used, such as an </w:t>
      </w:r>
      <w:r w:rsidRPr="00691103">
        <w:rPr>
          <w:b/>
          <w:sz w:val="24"/>
          <w:szCs w:val="24"/>
        </w:rPr>
        <w:t>infographic</w:t>
      </w:r>
      <w:r>
        <w:rPr>
          <w:sz w:val="24"/>
          <w:szCs w:val="24"/>
        </w:rPr>
        <w:t xml:space="preserve"> to invite the student to learn.</w:t>
      </w:r>
    </w:p>
    <w:p w14:paraId="1B5F570C" w14:textId="7324C03D" w:rsidR="005264E7" w:rsidRDefault="005264E7" w:rsidP="005264E7">
      <w:pPr>
        <w:jc w:val="both"/>
        <w:rPr>
          <w:sz w:val="24"/>
          <w:szCs w:val="24"/>
        </w:rPr>
      </w:pPr>
      <w:r>
        <w:rPr>
          <w:sz w:val="24"/>
          <w:szCs w:val="24"/>
        </w:rPr>
        <w:t xml:space="preserve">The </w:t>
      </w:r>
      <w:r w:rsidRPr="00691103">
        <w:rPr>
          <w:b/>
          <w:sz w:val="24"/>
          <w:szCs w:val="24"/>
        </w:rPr>
        <w:t>difficulty</w:t>
      </w:r>
      <w:r>
        <w:rPr>
          <w:sz w:val="24"/>
          <w:szCs w:val="24"/>
        </w:rPr>
        <w:t xml:space="preserve"> should also be </w:t>
      </w:r>
      <w:r w:rsidRPr="00691103">
        <w:rPr>
          <w:b/>
          <w:sz w:val="24"/>
          <w:szCs w:val="24"/>
        </w:rPr>
        <w:t>incrementally adjusted</w:t>
      </w:r>
      <w:r>
        <w:rPr>
          <w:sz w:val="24"/>
          <w:szCs w:val="24"/>
        </w:rPr>
        <w:t xml:space="preserve">, winning time for the educator to </w:t>
      </w:r>
      <w:r w:rsidRPr="00607977">
        <w:rPr>
          <w:b/>
          <w:sz w:val="24"/>
          <w:szCs w:val="24"/>
        </w:rPr>
        <w:t xml:space="preserve">learn </w:t>
      </w:r>
      <w:r w:rsidR="00607977" w:rsidRPr="00607977">
        <w:rPr>
          <w:b/>
          <w:sz w:val="24"/>
          <w:szCs w:val="24"/>
        </w:rPr>
        <w:t xml:space="preserve">more about </w:t>
      </w:r>
      <w:r w:rsidRPr="00607977">
        <w:rPr>
          <w:b/>
          <w:sz w:val="24"/>
          <w:szCs w:val="24"/>
        </w:rPr>
        <w:t>the stud</w:t>
      </w:r>
      <w:r w:rsidR="00607977" w:rsidRPr="00607977">
        <w:rPr>
          <w:b/>
          <w:sz w:val="24"/>
          <w:szCs w:val="24"/>
        </w:rPr>
        <w:t>ent</w:t>
      </w:r>
      <w:r>
        <w:rPr>
          <w:sz w:val="24"/>
          <w:szCs w:val="24"/>
        </w:rPr>
        <w:t xml:space="preserve">, as well as the timing they need for learning. </w:t>
      </w:r>
      <w:r w:rsidRPr="00505006">
        <w:rPr>
          <w:sz w:val="24"/>
          <w:szCs w:val="24"/>
        </w:rPr>
        <w:t>Designing assessments that start with basic questions and progressively include more complex or challenging ones</w:t>
      </w:r>
      <w:r>
        <w:rPr>
          <w:sz w:val="24"/>
          <w:szCs w:val="24"/>
        </w:rPr>
        <w:t xml:space="preserve"> also allow</w:t>
      </w:r>
      <w:r w:rsidRPr="00505006">
        <w:rPr>
          <w:sz w:val="24"/>
          <w:szCs w:val="24"/>
        </w:rPr>
        <w:t xml:space="preserve"> students to build </w:t>
      </w:r>
      <w:r w:rsidRPr="00607977">
        <w:rPr>
          <w:b/>
          <w:sz w:val="24"/>
          <w:szCs w:val="24"/>
        </w:rPr>
        <w:t>confidence and knowledge</w:t>
      </w:r>
      <w:r w:rsidRPr="00505006">
        <w:rPr>
          <w:sz w:val="24"/>
          <w:szCs w:val="24"/>
        </w:rPr>
        <w:t xml:space="preserve"> as they proceed.</w:t>
      </w:r>
      <w:r>
        <w:rPr>
          <w:sz w:val="24"/>
          <w:szCs w:val="24"/>
        </w:rPr>
        <w:t xml:space="preserve"> </w:t>
      </w:r>
    </w:p>
    <w:p w14:paraId="339B31B0" w14:textId="5AB50ADB" w:rsidR="005264E7" w:rsidRDefault="005264E7" w:rsidP="005264E7">
      <w:pPr>
        <w:jc w:val="both"/>
        <w:rPr>
          <w:sz w:val="24"/>
          <w:szCs w:val="24"/>
        </w:rPr>
      </w:pPr>
      <w:r w:rsidRPr="00607977">
        <w:rPr>
          <w:b/>
          <w:sz w:val="24"/>
          <w:szCs w:val="24"/>
        </w:rPr>
        <w:t>Hint:</w:t>
      </w:r>
      <w:r>
        <w:rPr>
          <w:sz w:val="24"/>
          <w:szCs w:val="24"/>
        </w:rPr>
        <w:t xml:space="preserve"> Once you set the mood for genuine learning experience, feel free to throw in a question</w:t>
      </w:r>
      <w:r>
        <w:rPr>
          <w:noProof/>
          <w:sz w:val="24"/>
          <w:szCs w:val="24"/>
          <w:lang w:val="el-GR" w:bidi="ar-SA"/>
        </w:rPr>
        <w:drawing>
          <wp:anchor distT="0" distB="0" distL="114300" distR="114300" simplePos="0" relativeHeight="251661312" behindDoc="1" locked="0" layoutInCell="1" allowOverlap="1" wp14:anchorId="2B363133" wp14:editId="1DD97024">
            <wp:simplePos x="0" y="0"/>
            <wp:positionH relativeFrom="column">
              <wp:posOffset>66675</wp:posOffset>
            </wp:positionH>
            <wp:positionV relativeFrom="paragraph">
              <wp:posOffset>0</wp:posOffset>
            </wp:positionV>
            <wp:extent cx="1247140" cy="1191260"/>
            <wp:effectExtent l="0" t="0" r="0" b="8890"/>
            <wp:wrapSquare wrapText="bothSides"/>
            <wp:docPr id="3" name="Picture 3" descr="C:\Users\Alexandros Sainidis\AppData\Local\Microsoft\Windows\INetCache\Content.Word\Models and Graphs - 2024-02-15T151656.1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lexandros Sainidis\AppData\Local\Microsoft\Windows\INetCache\Content.Word\Models and Graphs - 2024-02-15T151656.167.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247140" cy="1191260"/>
                    </a:xfrm>
                    <a:prstGeom prst="rect">
                      <a:avLst/>
                    </a:prstGeom>
                    <a:noFill/>
                    <a:ln>
                      <a:noFill/>
                    </a:ln>
                  </pic:spPr>
                </pic:pic>
              </a:graphicData>
            </a:graphic>
          </wp:anchor>
        </w:drawing>
      </w:r>
      <w:r>
        <w:rPr>
          <w:sz w:val="24"/>
          <w:szCs w:val="24"/>
        </w:rPr>
        <w:t xml:space="preserve"> </w:t>
      </w:r>
      <w:r w:rsidRPr="00607977">
        <w:rPr>
          <w:b/>
          <w:sz w:val="24"/>
          <w:szCs w:val="24"/>
        </w:rPr>
        <w:t xml:space="preserve">you do not expect the learners to know the answer for. </w:t>
      </w:r>
      <w:r>
        <w:rPr>
          <w:sz w:val="24"/>
          <w:szCs w:val="24"/>
        </w:rPr>
        <w:t xml:space="preserve">However, do not reveal the correct answer. Have your students process it without any expectations from their side. </w:t>
      </w:r>
    </w:p>
    <w:p w14:paraId="63CE0DF8" w14:textId="40D76ED1" w:rsidR="005264E7" w:rsidRPr="00505006" w:rsidRDefault="005264E7" w:rsidP="005264E7">
      <w:pPr>
        <w:jc w:val="both"/>
        <w:rPr>
          <w:sz w:val="24"/>
          <w:szCs w:val="24"/>
        </w:rPr>
      </w:pPr>
      <w:r>
        <w:rPr>
          <w:sz w:val="24"/>
          <w:szCs w:val="24"/>
        </w:rPr>
        <w:t xml:space="preserve">Once the students have answered, do not provide feedback. If the question is interestingly formed, the students will be </w:t>
      </w:r>
      <w:r w:rsidRPr="00607977">
        <w:rPr>
          <w:b/>
          <w:sz w:val="24"/>
          <w:szCs w:val="24"/>
        </w:rPr>
        <w:t>paying more attention</w:t>
      </w:r>
      <w:r>
        <w:rPr>
          <w:sz w:val="24"/>
          <w:szCs w:val="24"/>
        </w:rPr>
        <w:t xml:space="preserve"> to the lesson in search for the answer to the question. This </w:t>
      </w:r>
      <w:r w:rsidR="00607977">
        <w:rPr>
          <w:sz w:val="24"/>
          <w:szCs w:val="24"/>
        </w:rPr>
        <w:t>ties perfectly with</w:t>
      </w:r>
      <w:r>
        <w:rPr>
          <w:sz w:val="24"/>
          <w:szCs w:val="24"/>
        </w:rPr>
        <w:t xml:space="preserve"> the independent online component of the Flipped Classroom. </w:t>
      </w:r>
    </w:p>
    <w:p w14:paraId="72FAC58C" w14:textId="6B4BE424" w:rsidR="005264E7" w:rsidRDefault="005264E7" w:rsidP="005264E7">
      <w:pPr>
        <w:jc w:val="both"/>
        <w:rPr>
          <w:sz w:val="24"/>
          <w:szCs w:val="24"/>
        </w:rPr>
      </w:pPr>
      <w:r w:rsidRPr="00607977">
        <w:rPr>
          <w:b/>
          <w:sz w:val="24"/>
          <w:szCs w:val="24"/>
        </w:rPr>
        <w:t>Feedback Loops</w:t>
      </w:r>
      <w:r>
        <w:rPr>
          <w:sz w:val="24"/>
          <w:szCs w:val="24"/>
        </w:rPr>
        <w:t xml:space="preserve"> are also great for p</w:t>
      </w:r>
      <w:r w:rsidRPr="00505006">
        <w:rPr>
          <w:sz w:val="24"/>
          <w:szCs w:val="24"/>
        </w:rPr>
        <w:t>roviding detailed feedback on assessments that students can use to improve their understanding and performance in future assessments.</w:t>
      </w:r>
      <w:r>
        <w:rPr>
          <w:sz w:val="24"/>
          <w:szCs w:val="24"/>
        </w:rPr>
        <w:t xml:space="preserve"> The logic of  loops </w:t>
      </w:r>
      <w:r w:rsidR="00607977">
        <w:rPr>
          <w:sz w:val="24"/>
          <w:szCs w:val="24"/>
        </w:rPr>
        <w:t>is</w:t>
      </w:r>
      <w:r>
        <w:rPr>
          <w:sz w:val="24"/>
          <w:szCs w:val="24"/>
        </w:rPr>
        <w:t xml:space="preserve"> </w:t>
      </w:r>
      <w:r w:rsidRPr="00607977">
        <w:rPr>
          <w:b/>
          <w:sz w:val="24"/>
          <w:szCs w:val="24"/>
        </w:rPr>
        <w:t>highly integrable</w:t>
      </w:r>
      <w:r>
        <w:rPr>
          <w:sz w:val="24"/>
          <w:szCs w:val="24"/>
        </w:rPr>
        <w:t xml:space="preserve"> with the flipped architecture, where multiple loops can take place </w:t>
      </w:r>
      <w:r w:rsidRPr="00607977">
        <w:rPr>
          <w:b/>
          <w:sz w:val="24"/>
          <w:szCs w:val="24"/>
        </w:rPr>
        <w:t>during alternative states</w:t>
      </w:r>
      <w:r>
        <w:rPr>
          <w:sz w:val="24"/>
          <w:szCs w:val="24"/>
        </w:rPr>
        <w:t xml:space="preserve"> of the </w:t>
      </w:r>
      <w:r w:rsidRPr="00607977">
        <w:rPr>
          <w:b/>
          <w:sz w:val="24"/>
          <w:szCs w:val="24"/>
        </w:rPr>
        <w:t>Flipped Classroom</w:t>
      </w:r>
      <w:r>
        <w:rPr>
          <w:sz w:val="24"/>
          <w:szCs w:val="24"/>
        </w:rPr>
        <w:t xml:space="preserve">. </w:t>
      </w:r>
    </w:p>
    <w:p w14:paraId="19797FA0" w14:textId="77777777" w:rsidR="005264E7" w:rsidRDefault="005264E7" w:rsidP="005264E7">
      <w:pPr>
        <w:jc w:val="both"/>
        <w:rPr>
          <w:b/>
          <w:sz w:val="24"/>
          <w:szCs w:val="24"/>
        </w:rPr>
      </w:pPr>
    </w:p>
    <w:p w14:paraId="6521E907" w14:textId="77777777" w:rsidR="005264E7" w:rsidRDefault="005264E7" w:rsidP="005264E7">
      <w:pPr>
        <w:jc w:val="both"/>
        <w:rPr>
          <w:b/>
          <w:sz w:val="24"/>
          <w:szCs w:val="24"/>
        </w:rPr>
      </w:pPr>
    </w:p>
    <w:p w14:paraId="60F58B75" w14:textId="77777777" w:rsidR="005264E7" w:rsidRDefault="005264E7" w:rsidP="005264E7">
      <w:pPr>
        <w:jc w:val="both"/>
        <w:rPr>
          <w:b/>
          <w:sz w:val="24"/>
          <w:szCs w:val="24"/>
        </w:rPr>
      </w:pPr>
    </w:p>
    <w:p w14:paraId="46F3E025" w14:textId="77777777" w:rsidR="005264E7" w:rsidRDefault="005264E7" w:rsidP="005264E7">
      <w:pPr>
        <w:jc w:val="both"/>
        <w:rPr>
          <w:b/>
          <w:sz w:val="24"/>
          <w:szCs w:val="24"/>
        </w:rPr>
      </w:pPr>
    </w:p>
    <w:p w14:paraId="14EAC0B6" w14:textId="77777777" w:rsidR="005264E7" w:rsidRDefault="005264E7" w:rsidP="005264E7">
      <w:pPr>
        <w:jc w:val="both"/>
        <w:rPr>
          <w:b/>
          <w:sz w:val="24"/>
          <w:szCs w:val="24"/>
        </w:rPr>
      </w:pPr>
    </w:p>
    <w:p w14:paraId="0CEFD4B8" w14:textId="77777777" w:rsidR="005264E7" w:rsidRPr="00140E55" w:rsidRDefault="005264E7" w:rsidP="005264E7">
      <w:pPr>
        <w:jc w:val="both"/>
        <w:rPr>
          <w:b/>
          <w:sz w:val="24"/>
          <w:szCs w:val="24"/>
        </w:rPr>
      </w:pPr>
      <w:r w:rsidRPr="00140E55">
        <w:rPr>
          <w:b/>
          <w:sz w:val="24"/>
          <w:szCs w:val="24"/>
        </w:rPr>
        <w:t xml:space="preserve">Peer Assessments in a Flipped Classroom </w:t>
      </w:r>
    </w:p>
    <w:p w14:paraId="67C05F13" w14:textId="77777777" w:rsidR="005264E7" w:rsidRPr="00607977" w:rsidRDefault="005264E7" w:rsidP="005264E7">
      <w:pPr>
        <w:jc w:val="both"/>
        <w:rPr>
          <w:sz w:val="24"/>
          <w:szCs w:val="24"/>
          <w:lang w:val="en-US"/>
        </w:rPr>
      </w:pPr>
      <w:r w:rsidRPr="00607977">
        <w:rPr>
          <w:sz w:val="24"/>
          <w:szCs w:val="24"/>
          <w:lang w:val="en-US"/>
        </w:rPr>
        <w:t xml:space="preserve">Peer assessment offers a valuable tool for both </w:t>
      </w:r>
      <w:r w:rsidRPr="00607977">
        <w:rPr>
          <w:b/>
          <w:sz w:val="24"/>
          <w:szCs w:val="24"/>
          <w:lang w:val="en-US"/>
        </w:rPr>
        <w:t>student development and deeper learning</w:t>
      </w:r>
      <w:r w:rsidRPr="00607977">
        <w:rPr>
          <w:sz w:val="24"/>
          <w:szCs w:val="24"/>
          <w:lang w:val="en-US"/>
        </w:rPr>
        <w:t xml:space="preserve"> (</w:t>
      </w:r>
      <w:r w:rsidRPr="00607977">
        <w:rPr>
          <w:color w:val="1F1F1F"/>
          <w:sz w:val="24"/>
          <w:szCs w:val="24"/>
          <w:shd w:val="clear" w:color="auto" w:fill="FFFFFF"/>
        </w:rPr>
        <w:t>Center for Teaching Innovation, n.d.)</w:t>
      </w:r>
      <w:r w:rsidRPr="00607977">
        <w:rPr>
          <w:sz w:val="24"/>
          <w:szCs w:val="24"/>
          <w:lang w:val="en-US"/>
        </w:rPr>
        <w:t xml:space="preserve">. It empowers students to </w:t>
      </w:r>
      <w:r w:rsidRPr="00607977">
        <w:rPr>
          <w:b/>
          <w:sz w:val="24"/>
          <w:szCs w:val="24"/>
          <w:lang w:val="en-US"/>
        </w:rPr>
        <w:t>take charge</w:t>
      </w:r>
      <w:r w:rsidRPr="00607977">
        <w:rPr>
          <w:sz w:val="24"/>
          <w:szCs w:val="24"/>
          <w:lang w:val="en-US"/>
        </w:rPr>
        <w:t xml:space="preserve"> of their own learning, equipping them with long lasting skills in self-assessment and constructive feedback. This exchange of </w:t>
      </w:r>
      <w:r w:rsidRPr="00607977">
        <w:rPr>
          <w:b/>
          <w:sz w:val="24"/>
          <w:szCs w:val="24"/>
          <w:lang w:val="en-US"/>
        </w:rPr>
        <w:t>ideas and knowledge</w:t>
      </w:r>
      <w:r w:rsidRPr="00607977">
        <w:rPr>
          <w:sz w:val="24"/>
          <w:szCs w:val="24"/>
          <w:lang w:val="en-US"/>
        </w:rPr>
        <w:t xml:space="preserve"> fosters </w:t>
      </w:r>
      <w:r w:rsidRPr="00607977">
        <w:rPr>
          <w:b/>
          <w:sz w:val="24"/>
          <w:szCs w:val="24"/>
          <w:lang w:val="en-US"/>
        </w:rPr>
        <w:t>deeper engagement</w:t>
      </w:r>
      <w:r w:rsidRPr="00607977">
        <w:rPr>
          <w:sz w:val="24"/>
          <w:szCs w:val="24"/>
          <w:lang w:val="en-US"/>
        </w:rPr>
        <w:t xml:space="preserve"> with course material, leading to a richer understanding for all.</w:t>
      </w:r>
    </w:p>
    <w:p w14:paraId="5A0C39A3" w14:textId="0EED1C3B" w:rsidR="005264E7" w:rsidRDefault="005264E7" w:rsidP="005264E7">
      <w:pPr>
        <w:jc w:val="center"/>
        <w:rPr>
          <w:sz w:val="24"/>
          <w:szCs w:val="24"/>
          <w:lang w:val="en-US"/>
        </w:rPr>
      </w:pPr>
      <w:r>
        <w:rPr>
          <w:noProof/>
          <w:sz w:val="24"/>
          <w:szCs w:val="24"/>
          <w:lang w:val="el-GR" w:bidi="ar-SA"/>
        </w:rPr>
        <w:drawing>
          <wp:inline distT="0" distB="0" distL="0" distR="0" wp14:anchorId="1E1F15DC" wp14:editId="6843DFC9">
            <wp:extent cx="2667000" cy="1066800"/>
            <wp:effectExtent l="0" t="0" r="0" b="0"/>
            <wp:docPr id="1" name="Picture 1" descr="C:\Users\Alexandros Sainidis\AppData\Local\Microsoft\Windows\INetCache\Content.Word\Models and Graphs - 2024-02-21T170239.2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lexandros Sainidis\AppData\Local\Microsoft\Windows\INetCache\Content.Word\Models and Graphs - 2024-02-21T170239.255.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67000" cy="1066800"/>
                    </a:xfrm>
                    <a:prstGeom prst="rect">
                      <a:avLst/>
                    </a:prstGeom>
                    <a:noFill/>
                    <a:ln>
                      <a:noFill/>
                    </a:ln>
                  </pic:spPr>
                </pic:pic>
              </a:graphicData>
            </a:graphic>
          </wp:inline>
        </w:drawing>
      </w:r>
    </w:p>
    <w:p w14:paraId="220C04F9" w14:textId="3F9995D6" w:rsidR="005264E7" w:rsidRPr="00C23DBD" w:rsidRDefault="005264E7" w:rsidP="005264E7">
      <w:pPr>
        <w:jc w:val="both"/>
        <w:rPr>
          <w:sz w:val="24"/>
          <w:szCs w:val="24"/>
          <w:lang w:val="en-US"/>
        </w:rPr>
      </w:pPr>
      <w:r>
        <w:rPr>
          <w:sz w:val="24"/>
          <w:szCs w:val="24"/>
          <w:lang w:val="en-US"/>
        </w:rPr>
        <w:t>As every component of the Flipped Classroom,</w:t>
      </w:r>
      <w:r w:rsidRPr="00140E55">
        <w:rPr>
          <w:sz w:val="24"/>
          <w:szCs w:val="24"/>
          <w:lang w:val="en-US"/>
        </w:rPr>
        <w:t xml:space="preserve"> successful implementation</w:t>
      </w:r>
      <w:r w:rsidR="00607977">
        <w:rPr>
          <w:sz w:val="24"/>
          <w:szCs w:val="24"/>
          <w:lang w:val="en-US"/>
        </w:rPr>
        <w:t xml:space="preserve"> of peer assessments</w:t>
      </w:r>
      <w:r w:rsidRPr="00140E55">
        <w:rPr>
          <w:sz w:val="24"/>
          <w:szCs w:val="24"/>
          <w:lang w:val="en-US"/>
        </w:rPr>
        <w:t xml:space="preserve"> requires careful planning. </w:t>
      </w:r>
      <w:r w:rsidRPr="00607977">
        <w:rPr>
          <w:b/>
          <w:sz w:val="24"/>
          <w:szCs w:val="24"/>
          <w:lang w:val="en-US"/>
        </w:rPr>
        <w:t>Clear expectations, anonymous submissions, and feedback guidance are crucial</w:t>
      </w:r>
      <w:r w:rsidRPr="00140E55">
        <w:rPr>
          <w:sz w:val="24"/>
          <w:szCs w:val="24"/>
          <w:lang w:val="en-US"/>
        </w:rPr>
        <w:t xml:space="preserve">. Involving students in crafting rubrics further boosts ownership and validity. </w:t>
      </w:r>
    </w:p>
    <w:p w14:paraId="4227875E" w14:textId="77777777" w:rsidR="005264E7" w:rsidRPr="00C23DBD" w:rsidRDefault="005264E7" w:rsidP="005264E7">
      <w:pPr>
        <w:jc w:val="both"/>
        <w:rPr>
          <w:b/>
          <w:sz w:val="24"/>
          <w:szCs w:val="24"/>
        </w:rPr>
      </w:pPr>
      <w:r w:rsidRPr="00C23DBD">
        <w:rPr>
          <w:b/>
          <w:sz w:val="24"/>
          <w:szCs w:val="24"/>
        </w:rPr>
        <w:t>Check out the following video to learn more about Peer Assessments in a Digital Setting</w:t>
      </w:r>
    </w:p>
    <w:p w14:paraId="018102DC" w14:textId="77777777" w:rsidR="005264E7" w:rsidRPr="00601467" w:rsidRDefault="005264E7" w:rsidP="005264E7">
      <w:pPr>
        <w:jc w:val="center"/>
        <w:rPr>
          <w:sz w:val="24"/>
          <w:szCs w:val="24"/>
          <w:lang w:val="fr-BE"/>
        </w:rPr>
      </w:pPr>
      <w:r>
        <w:rPr>
          <w:noProof/>
          <w:sz w:val="24"/>
          <w:szCs w:val="24"/>
          <w:lang w:val="el-GR" w:bidi="ar-SA"/>
        </w:rPr>
        <w:lastRenderedPageBreak/>
        <w:drawing>
          <wp:inline distT="0" distB="0" distL="0" distR="0" wp14:anchorId="75F540A0" wp14:editId="5CBD3A8D">
            <wp:extent cx="4572000" cy="3429000"/>
            <wp:effectExtent l="0" t="0" r="0" b="0"/>
            <wp:docPr id="12" name="Video 12">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
                    <pic:cNvPicPr/>
                  </pic:nvPicPr>
                  <pic:blipFill>
                    <a:blip r:embed="rId22">
                      <a:extLst>
                        <a:ext uri="{28A0092B-C50C-407E-A947-70E740481C1C}">
                          <a14:useLocalDpi xmlns:a14="http://schemas.microsoft.com/office/drawing/2010/main" val="0"/>
                        </a:ext>
                        <a:ext uri="{C809E66F-F1BF-436E-b5F7-EEA9579F0CBA}">
                          <wp15:webVideoPr xmlns:wp15="http://schemas.microsoft.com/office/word/2012/wordprocessingDrawing" embeddedHtml="&lt;iframe id=&quot;ytplayer&quot; src=&quot;https://www.youtube.com/embed/c08Xdo7IA9w&quot; frameborder=&quot;0&quot; type=&quot;text/html&quot; width=&quot;816&quot; height=&quot;480&quot; /&gt;" h="480" w="816"/>
                        </a:ext>
                      </a:extLst>
                    </a:blip>
                    <a:stretch>
                      <a:fillRect/>
                    </a:stretch>
                  </pic:blipFill>
                  <pic:spPr>
                    <a:xfrm>
                      <a:off x="0" y="0"/>
                      <a:ext cx="4572000" cy="3429000"/>
                    </a:xfrm>
                    <a:prstGeom prst="rect">
                      <a:avLst/>
                    </a:prstGeom>
                  </pic:spPr>
                </pic:pic>
              </a:graphicData>
            </a:graphic>
          </wp:inline>
        </w:drawing>
      </w:r>
      <w:r w:rsidRPr="00601467">
        <w:rPr>
          <w:b/>
          <w:sz w:val="24"/>
          <w:szCs w:val="24"/>
          <w:lang w:val="fr-BE"/>
        </w:rPr>
        <w:br/>
        <w:t xml:space="preserve">Source:  </w:t>
      </w:r>
      <w:hyperlink r:id="rId23" w:history="1">
        <w:r w:rsidRPr="00601467">
          <w:rPr>
            <w:rStyle w:val="Hyperlink"/>
            <w:sz w:val="24"/>
            <w:szCs w:val="24"/>
            <w:lang w:val="fr-BE"/>
          </w:rPr>
          <w:t>https://youtu.be/c08Xdo7IA9w?si=UhXQieKuo6h_jCb_</w:t>
        </w:r>
      </w:hyperlink>
    </w:p>
    <w:p w14:paraId="4D576001" w14:textId="77777777" w:rsidR="005264E7" w:rsidRPr="00601467" w:rsidRDefault="005264E7" w:rsidP="005264E7">
      <w:pPr>
        <w:jc w:val="center"/>
        <w:rPr>
          <w:sz w:val="24"/>
          <w:szCs w:val="24"/>
          <w:lang w:val="fr-BE"/>
        </w:rPr>
      </w:pPr>
    </w:p>
    <w:p w14:paraId="2C0AD50A" w14:textId="77777777" w:rsidR="005264E7" w:rsidRPr="00601467" w:rsidRDefault="005264E7" w:rsidP="005264E7">
      <w:pPr>
        <w:rPr>
          <w:lang w:val="fr-BE"/>
        </w:rPr>
      </w:pPr>
    </w:p>
    <w:p w14:paraId="369BBB4C" w14:textId="77777777" w:rsidR="005264E7" w:rsidRPr="00027588" w:rsidRDefault="005264E7" w:rsidP="005264E7">
      <w:pPr>
        <w:pStyle w:val="Heading3"/>
        <w:jc w:val="both"/>
      </w:pPr>
      <w:bookmarkStart w:id="12" w:name="_Toc163746825"/>
      <w:r>
        <w:t>Useful Resources</w:t>
      </w:r>
      <w:bookmarkEnd w:id="12"/>
      <w:r>
        <w:t xml:space="preserve"> </w:t>
      </w:r>
    </w:p>
    <w:p w14:paraId="0F6D2436" w14:textId="77777777" w:rsidR="005264E7" w:rsidRPr="00C23DBD" w:rsidRDefault="005264E7" w:rsidP="005264E7">
      <w:pPr>
        <w:rPr>
          <w:bCs/>
          <w:sz w:val="24"/>
          <w:lang w:val="en-US"/>
        </w:rPr>
      </w:pPr>
      <w:r w:rsidRPr="00C23DBD">
        <w:rPr>
          <w:bCs/>
          <w:sz w:val="24"/>
          <w:lang w:val="en-US"/>
        </w:rPr>
        <w:t>Flipped Classroom, Peer Assessment and Computer Exercises</w:t>
      </w:r>
      <w:r>
        <w:rPr>
          <w:bCs/>
          <w:sz w:val="24"/>
          <w:lang w:val="en-US"/>
        </w:rPr>
        <w:t xml:space="preserve">: </w:t>
      </w:r>
      <w:hyperlink r:id="rId24" w:history="1">
        <w:r>
          <w:rPr>
            <w:rStyle w:val="Hyperlink"/>
          </w:rPr>
          <w:t>Flipped Classroom, Peer Assessment and Computer Exercises - YouTube</w:t>
        </w:r>
      </w:hyperlink>
      <w:r>
        <w:t xml:space="preserve"> </w:t>
      </w:r>
    </w:p>
    <w:p w14:paraId="6912D7AC" w14:textId="77777777" w:rsidR="005264E7" w:rsidRPr="00C23DBD" w:rsidRDefault="005264E7" w:rsidP="005264E7">
      <w:pPr>
        <w:rPr>
          <w:sz w:val="24"/>
          <w:lang w:val="en-US"/>
        </w:rPr>
      </w:pPr>
      <w:r>
        <w:rPr>
          <w:sz w:val="24"/>
          <w:lang w:val="en-US"/>
        </w:rPr>
        <w:t xml:space="preserve">Four Assessment Strategies for the Flipped Learning Environment: </w:t>
      </w:r>
      <w:hyperlink r:id="rId25" w:history="1">
        <w:r w:rsidRPr="008B2043">
          <w:rPr>
            <w:rStyle w:val="Hyperlink"/>
            <w:sz w:val="24"/>
            <w:lang w:val="en-US"/>
          </w:rPr>
          <w:t>https://www.facultyfocus.com/articles/blended-flipped-learning/four-assessment-strategies-for-the-flipped-learning-environment/</w:t>
        </w:r>
      </w:hyperlink>
      <w:r>
        <w:rPr>
          <w:sz w:val="24"/>
          <w:lang w:val="en-US"/>
        </w:rPr>
        <w:t xml:space="preserve"> </w:t>
      </w:r>
    </w:p>
    <w:p w14:paraId="12E8DA32" w14:textId="77777777" w:rsidR="005264E7" w:rsidRPr="00C23DBD" w:rsidRDefault="005264E7" w:rsidP="005264E7">
      <w:pPr>
        <w:rPr>
          <w:sz w:val="24"/>
        </w:rPr>
      </w:pPr>
      <w:r w:rsidRPr="00C23DBD">
        <w:rPr>
          <w:sz w:val="24"/>
        </w:rPr>
        <w:t xml:space="preserve">If you want to learn more about Peer Assessments: </w:t>
      </w:r>
      <w:hyperlink r:id="rId26" w:history="1">
        <w:r w:rsidRPr="008B2043">
          <w:rPr>
            <w:rStyle w:val="Hyperlink"/>
            <w:sz w:val="24"/>
          </w:rPr>
          <w:t>https://www.frontiersin.org/journals/psychology/articles/10.3389/fpsyg.2022.912568/full</w:t>
        </w:r>
      </w:hyperlink>
      <w:r>
        <w:rPr>
          <w:sz w:val="24"/>
        </w:rPr>
        <w:t xml:space="preserve"> </w:t>
      </w:r>
    </w:p>
    <w:p w14:paraId="0A077B8C" w14:textId="77777777" w:rsidR="005264E7" w:rsidRDefault="005264E7" w:rsidP="005264E7">
      <w:pPr>
        <w:pStyle w:val="Heading3"/>
        <w:jc w:val="both"/>
      </w:pPr>
      <w:bookmarkStart w:id="13" w:name="_Toc163746826"/>
      <w:r>
        <w:t>References:</w:t>
      </w:r>
      <w:bookmarkEnd w:id="13"/>
      <w:r>
        <w:t xml:space="preserve"> </w:t>
      </w:r>
    </w:p>
    <w:p w14:paraId="5C1B52FE" w14:textId="49314F5C" w:rsidR="005264E7" w:rsidRDefault="005264E7" w:rsidP="005264E7">
      <w:pPr>
        <w:tabs>
          <w:tab w:val="left" w:pos="2537"/>
        </w:tabs>
        <w:jc w:val="both"/>
        <w:rPr>
          <w:sz w:val="24"/>
          <w:szCs w:val="24"/>
          <w:lang w:val="en-US"/>
        </w:rPr>
      </w:pPr>
      <w:r w:rsidRPr="007C1F5F">
        <w:rPr>
          <w:sz w:val="24"/>
          <w:szCs w:val="24"/>
          <w:lang w:val="en-US"/>
        </w:rPr>
        <w:t xml:space="preserve">Burke, K. (2010). Balanced assessment: From formative to summative. Solution Tree Press. </w:t>
      </w:r>
      <w:r w:rsidR="00205D06" w:rsidRPr="007C1F5F">
        <w:rPr>
          <w:sz w:val="24"/>
          <w:szCs w:val="24"/>
          <w:lang w:val="en-US"/>
        </w:rPr>
        <w:t>P</w:t>
      </w:r>
      <w:r w:rsidR="00205D06">
        <w:rPr>
          <w:sz w:val="24"/>
          <w:szCs w:val="24"/>
          <w:lang w:val="en-US"/>
        </w:rPr>
        <w:t>.</w:t>
      </w:r>
      <w:r w:rsidRPr="007C1F5F">
        <w:rPr>
          <w:sz w:val="24"/>
          <w:szCs w:val="24"/>
          <w:lang w:val="en-US"/>
        </w:rPr>
        <w:t xml:space="preserve"> 37 </w:t>
      </w:r>
    </w:p>
    <w:p w14:paraId="1F4BCFC3" w14:textId="77777777" w:rsidR="005264E7" w:rsidRPr="007C1F5F" w:rsidRDefault="005264E7" w:rsidP="005264E7">
      <w:pPr>
        <w:tabs>
          <w:tab w:val="left" w:pos="2537"/>
        </w:tabs>
        <w:jc w:val="both"/>
        <w:rPr>
          <w:sz w:val="24"/>
          <w:szCs w:val="24"/>
          <w:lang w:val="en-US"/>
        </w:rPr>
      </w:pPr>
      <w:r w:rsidRPr="00140E55">
        <w:rPr>
          <w:sz w:val="24"/>
          <w:szCs w:val="24"/>
          <w:lang w:val="en-US"/>
        </w:rPr>
        <w:t>Center for Teaching Innovation. (n.d.). Peer assessment. Retrieved from </w:t>
      </w:r>
      <w:hyperlink r:id="rId27" w:tgtFrame="_blank" w:history="1">
        <w:r w:rsidRPr="00140E55">
          <w:rPr>
            <w:rStyle w:val="Hyperlink"/>
            <w:sz w:val="24"/>
            <w:szCs w:val="24"/>
            <w:lang w:val="en-US"/>
          </w:rPr>
          <w:t>https://teaching.cornell.edu/teaching-resources/assessment-evaluation/peer-assessment</w:t>
        </w:r>
      </w:hyperlink>
    </w:p>
    <w:p w14:paraId="3A6E3E7D" w14:textId="77777777" w:rsidR="005264E7" w:rsidRPr="005264E7" w:rsidRDefault="005264E7" w:rsidP="005264E7">
      <w:pPr>
        <w:tabs>
          <w:tab w:val="left" w:pos="2537"/>
        </w:tabs>
        <w:jc w:val="both"/>
        <w:rPr>
          <w:b/>
          <w:bCs/>
          <w:sz w:val="24"/>
          <w:szCs w:val="24"/>
          <w:lang w:val="en-US"/>
        </w:rPr>
      </w:pPr>
      <w:r>
        <w:rPr>
          <w:sz w:val="24"/>
          <w:szCs w:val="24"/>
          <w:lang w:val="en-US"/>
        </w:rPr>
        <w:t xml:space="preserve">Mcleod (2024, February 1). </w:t>
      </w:r>
      <w:r w:rsidRPr="000421CA">
        <w:rPr>
          <w:bCs/>
          <w:sz w:val="24"/>
          <w:szCs w:val="24"/>
          <w:lang w:val="en-US"/>
        </w:rPr>
        <w:t>Vygotsky’s Zone Of Proximal Development And Scaffolding Theory</w:t>
      </w:r>
      <w:r>
        <w:rPr>
          <w:bCs/>
          <w:sz w:val="24"/>
          <w:szCs w:val="24"/>
          <w:lang w:val="en-US"/>
        </w:rPr>
        <w:t xml:space="preserve">. Simply Psychology. Retrieved from: </w:t>
      </w:r>
      <w:hyperlink r:id="rId28" w:history="1">
        <w:r w:rsidRPr="008B2043">
          <w:rPr>
            <w:rStyle w:val="Hyperlink"/>
            <w:bCs/>
            <w:sz w:val="24"/>
            <w:szCs w:val="24"/>
            <w:lang w:val="en-US"/>
          </w:rPr>
          <w:t>https://www.simplypsychology.org/zone-of-proximal-development.html</w:t>
        </w:r>
      </w:hyperlink>
      <w:r>
        <w:rPr>
          <w:bCs/>
          <w:sz w:val="24"/>
          <w:szCs w:val="24"/>
          <w:lang w:val="en-US"/>
        </w:rPr>
        <w:t xml:space="preserve"> </w:t>
      </w:r>
    </w:p>
    <w:p w14:paraId="3260024D" w14:textId="77777777" w:rsidR="005264E7" w:rsidRPr="007C1F5F" w:rsidRDefault="005264E7" w:rsidP="005264E7">
      <w:pPr>
        <w:jc w:val="both"/>
        <w:rPr>
          <w:sz w:val="24"/>
          <w:szCs w:val="24"/>
        </w:rPr>
      </w:pPr>
      <w:r>
        <w:rPr>
          <w:sz w:val="24"/>
          <w:szCs w:val="24"/>
        </w:rPr>
        <w:lastRenderedPageBreak/>
        <w:t xml:space="preserve">University  at Buffalo (n.d.). Diagnostic Assessments. Retrieved from: </w:t>
      </w:r>
      <w:hyperlink r:id="rId29" w:history="1">
        <w:r w:rsidRPr="008B2043">
          <w:rPr>
            <w:rStyle w:val="Hyperlink"/>
            <w:sz w:val="24"/>
            <w:szCs w:val="24"/>
          </w:rPr>
          <w:t>https://www.buffalo.edu/catt/develop/design/designing-assessments/diagnostic-assessments.html</w:t>
        </w:r>
      </w:hyperlink>
      <w:r>
        <w:rPr>
          <w:sz w:val="24"/>
          <w:szCs w:val="24"/>
        </w:rPr>
        <w:t xml:space="preserve"> </w:t>
      </w:r>
    </w:p>
    <w:p w14:paraId="284502FD" w14:textId="77777777" w:rsidR="005264E7" w:rsidRDefault="005264E7" w:rsidP="005264E7">
      <w:pPr>
        <w:tabs>
          <w:tab w:val="left" w:pos="2537"/>
        </w:tabs>
        <w:jc w:val="both"/>
        <w:rPr>
          <w:sz w:val="24"/>
          <w:szCs w:val="24"/>
          <w:lang w:val="en-US"/>
        </w:rPr>
      </w:pPr>
      <w:r w:rsidRPr="007C1F5F">
        <w:rPr>
          <w:sz w:val="24"/>
          <w:szCs w:val="24"/>
          <w:lang w:val="en-US"/>
        </w:rPr>
        <w:t>University of Waterloo Centre for Teaching Excellence (n.d.). In-Class Activities and Assessment for the Flipped Classroom. University of Waterloo. Retrieved from: htt ps://uwaterloo.ca/centre-for-teaching-excellence/catalogs/tip-sheets/class-activities-an</w:t>
      </w:r>
      <w:r>
        <w:rPr>
          <w:sz w:val="24"/>
          <w:szCs w:val="24"/>
          <w:lang w:val="en-US"/>
        </w:rPr>
        <w:t xml:space="preserve">d-assessment-flipped-classroom </w:t>
      </w:r>
    </w:p>
    <w:p w14:paraId="7B0CA870" w14:textId="753251BA" w:rsidR="007C5DB0" w:rsidRDefault="007C5DB0" w:rsidP="005264E7">
      <w:pPr>
        <w:tabs>
          <w:tab w:val="left" w:pos="2537"/>
        </w:tabs>
        <w:jc w:val="both"/>
        <w:rPr>
          <w:sz w:val="24"/>
          <w:szCs w:val="24"/>
          <w:lang w:val="en-US"/>
        </w:rPr>
      </w:pPr>
    </w:p>
    <w:p w14:paraId="2676364C" w14:textId="77777777" w:rsidR="007C5DB0" w:rsidRDefault="007C5DB0">
      <w:pPr>
        <w:rPr>
          <w:sz w:val="24"/>
          <w:szCs w:val="24"/>
          <w:lang w:val="en-US"/>
        </w:rPr>
      </w:pPr>
      <w:r>
        <w:rPr>
          <w:sz w:val="24"/>
          <w:szCs w:val="24"/>
          <w:lang w:val="en-US"/>
        </w:rPr>
        <w:br w:type="page"/>
      </w:r>
    </w:p>
    <w:p w14:paraId="7DC68F17" w14:textId="77777777" w:rsidR="007C5DB0" w:rsidRDefault="007C5DB0" w:rsidP="007C5DB0">
      <w:pPr>
        <w:pStyle w:val="Heading1"/>
        <w:rPr>
          <w:color w:val="033045"/>
          <w:sz w:val="50"/>
          <w:szCs w:val="50"/>
        </w:rPr>
      </w:pPr>
      <w:bookmarkStart w:id="14" w:name="_Toc163746827"/>
      <w:r w:rsidRPr="00CB790B">
        <w:rPr>
          <w:color w:val="033045"/>
          <w:sz w:val="50"/>
          <w:szCs w:val="50"/>
        </w:rPr>
        <w:lastRenderedPageBreak/>
        <w:t>6.2  Developing Effective Formative Assessment Strategies</w:t>
      </w:r>
      <w:bookmarkEnd w:id="14"/>
      <w:r w:rsidRPr="00CB790B">
        <w:rPr>
          <w:color w:val="033045"/>
          <w:sz w:val="50"/>
          <w:szCs w:val="50"/>
        </w:rPr>
        <w:t xml:space="preserve"> </w:t>
      </w:r>
    </w:p>
    <w:p w14:paraId="456C5C91" w14:textId="77777777" w:rsidR="007C5DB0" w:rsidRPr="00CB790B" w:rsidRDefault="007C5DB0" w:rsidP="007C5DB0"/>
    <w:p w14:paraId="69280037" w14:textId="77777777" w:rsidR="007C5DB0" w:rsidRPr="00CB790B" w:rsidRDefault="007C5DB0" w:rsidP="007C5DB0">
      <w:pPr>
        <w:pStyle w:val="NormalWeb"/>
        <w:spacing w:before="0" w:beforeAutospacing="0" w:after="0" w:afterAutospacing="0"/>
        <w:jc w:val="center"/>
        <w:rPr>
          <w:rFonts w:ascii="Calibri" w:hAnsi="Calibri" w:cs="Calibri"/>
          <w:b/>
          <w:bCs/>
          <w:lang w:val="en-GB"/>
        </w:rPr>
      </w:pPr>
      <w:r>
        <w:rPr>
          <w:noProof/>
        </w:rPr>
        <w:drawing>
          <wp:inline distT="0" distB="0" distL="0" distR="0" wp14:anchorId="21956BC0" wp14:editId="02A56327">
            <wp:extent cx="3808081" cy="2540000"/>
            <wp:effectExtent l="19050" t="0" r="21590" b="736600"/>
            <wp:docPr id="852523748" name="Picture 852523748" descr="Free Women at the Meeting Stock 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ree Women at the Meeting Stock Photo"/>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862916" cy="25765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14:paraId="3E9D1A25" w14:textId="77777777" w:rsidR="007C5DB0" w:rsidRPr="00CB790B" w:rsidRDefault="007C5DB0" w:rsidP="007C5DB0">
      <w:pPr>
        <w:pStyle w:val="Heading2"/>
        <w:rPr>
          <w:color w:val="F68606"/>
        </w:rPr>
      </w:pPr>
      <w:bookmarkStart w:id="15" w:name="_Toc163746828"/>
      <w:r w:rsidRPr="00CB790B">
        <w:rPr>
          <w:color w:val="F68606"/>
        </w:rPr>
        <w:t>Introduction</w:t>
      </w:r>
      <w:bookmarkEnd w:id="15"/>
    </w:p>
    <w:p w14:paraId="2C00C0F4" w14:textId="77777777" w:rsidR="007C5DB0" w:rsidRDefault="007C5DB0" w:rsidP="007C5DB0">
      <w:pPr>
        <w:pStyle w:val="NormalWeb"/>
        <w:spacing w:before="0" w:beforeAutospacing="0" w:after="0" w:afterAutospacing="0"/>
        <w:jc w:val="both"/>
        <w:rPr>
          <w:rFonts w:ascii="Calibri" w:hAnsi="Calibri" w:cs="Calibri"/>
          <w:bCs/>
          <w:lang w:val="en-US"/>
        </w:rPr>
      </w:pPr>
      <w:r w:rsidRPr="00027588">
        <w:rPr>
          <w:rFonts w:ascii="Calibri" w:hAnsi="Calibri" w:cs="Calibri"/>
          <w:bCs/>
          <w:lang w:val="en-US"/>
        </w:rPr>
        <w:t>In t</w:t>
      </w:r>
      <w:r>
        <w:rPr>
          <w:rFonts w:ascii="Calibri" w:hAnsi="Calibri" w:cs="Calibri"/>
          <w:bCs/>
          <w:lang w:val="en-US"/>
        </w:rPr>
        <w:t xml:space="preserve">he previous unit we reviewed the general setting that Flipped Classroom creates for the </w:t>
      </w:r>
      <w:r w:rsidRPr="00C87AB3">
        <w:rPr>
          <w:rFonts w:ascii="Calibri" w:hAnsi="Calibri" w:cs="Calibri"/>
          <w:b/>
          <w:bCs/>
          <w:lang w:val="en-US"/>
        </w:rPr>
        <w:t>adaptation of assessments</w:t>
      </w:r>
      <w:r>
        <w:rPr>
          <w:rFonts w:ascii="Calibri" w:hAnsi="Calibri" w:cs="Calibri"/>
          <w:bCs/>
          <w:lang w:val="en-US"/>
        </w:rPr>
        <w:t xml:space="preserve">. Now, it is the time to delve deeper in the most compatible types of assessments for Flipped Classroom, the Formative Assessments and particularly the strategies that can be followed for the achievements. After all, it is </w:t>
      </w:r>
      <w:r w:rsidRPr="00C87AB3">
        <w:rPr>
          <w:rFonts w:ascii="Calibri" w:hAnsi="Calibri" w:cs="Calibri"/>
          <w:b/>
          <w:bCs/>
          <w:lang w:val="en-US"/>
        </w:rPr>
        <w:t>purpose that differentiates</w:t>
      </w:r>
      <w:r>
        <w:rPr>
          <w:rFonts w:ascii="Calibri" w:hAnsi="Calibri" w:cs="Calibri"/>
          <w:bCs/>
          <w:lang w:val="en-US"/>
        </w:rPr>
        <w:t xml:space="preserve"> Formative Assessments, making it synonymous with </w:t>
      </w:r>
      <w:r w:rsidRPr="00C87AB3">
        <w:rPr>
          <w:rFonts w:ascii="Calibri" w:hAnsi="Calibri" w:cs="Calibri"/>
          <w:b/>
          <w:bCs/>
          <w:lang w:val="en-US"/>
        </w:rPr>
        <w:t>strategic thought</w:t>
      </w:r>
      <w:r>
        <w:rPr>
          <w:rFonts w:ascii="Calibri" w:hAnsi="Calibri" w:cs="Calibri"/>
          <w:bCs/>
          <w:lang w:val="en-US"/>
        </w:rPr>
        <w:t xml:space="preserve">. That being said, let us begin to explore the multitude of possibilities with Formative Assessments. </w:t>
      </w:r>
    </w:p>
    <w:p w14:paraId="33F71D5E" w14:textId="77777777" w:rsidR="007C5DB0" w:rsidRPr="00C87AB3" w:rsidRDefault="007C5DB0" w:rsidP="007C5DB0">
      <w:pPr>
        <w:pStyle w:val="Heading3"/>
        <w:rPr>
          <w:color w:val="002060"/>
          <w:lang w:val="en-US"/>
        </w:rPr>
      </w:pPr>
      <w:bookmarkStart w:id="16" w:name="_Toc163746829"/>
      <w:r w:rsidRPr="00C87AB3">
        <w:rPr>
          <w:color w:val="002060"/>
          <w:lang w:val="en-US"/>
        </w:rPr>
        <w:t>What are Formative Assessments?</w:t>
      </w:r>
      <w:bookmarkEnd w:id="16"/>
      <w:r w:rsidRPr="00C87AB3">
        <w:rPr>
          <w:color w:val="002060"/>
          <w:lang w:val="en-US"/>
        </w:rPr>
        <w:t xml:space="preserve"> </w:t>
      </w:r>
    </w:p>
    <w:p w14:paraId="2A2E78FD" w14:textId="77777777" w:rsidR="007C5DB0" w:rsidRDefault="007C5DB0" w:rsidP="007C5DB0">
      <w:pPr>
        <w:pStyle w:val="NormalWeb"/>
        <w:spacing w:before="0" w:beforeAutospacing="0" w:after="0" w:afterAutospacing="0"/>
        <w:jc w:val="both"/>
        <w:rPr>
          <w:rFonts w:ascii="Calibri" w:hAnsi="Calibri" w:cs="Calibri"/>
          <w:lang w:val="en-US"/>
        </w:rPr>
      </w:pPr>
      <w:r>
        <w:rPr>
          <w:rFonts w:ascii="Calibri" w:hAnsi="Calibri" w:cs="Calibri"/>
          <w:lang w:val="en-US"/>
        </w:rPr>
        <w:t>Let’s review what Formative Assessments are exactly to match up its characteristics with the capabilities offered by the Flipped Classroom.</w:t>
      </w:r>
    </w:p>
    <w:p w14:paraId="53E45395" w14:textId="77777777" w:rsidR="007C5DB0" w:rsidRDefault="007C5DB0" w:rsidP="007C5DB0">
      <w:pPr>
        <w:pStyle w:val="NormalWeb"/>
        <w:spacing w:before="0" w:beforeAutospacing="0" w:after="0" w:afterAutospacing="0"/>
        <w:jc w:val="both"/>
        <w:rPr>
          <w:rFonts w:ascii="Calibri" w:hAnsi="Calibri" w:cs="Calibri"/>
          <w:lang w:val="en-US"/>
        </w:rPr>
      </w:pPr>
    </w:p>
    <w:p w14:paraId="79675484" w14:textId="77777777" w:rsidR="007C5DB0" w:rsidRPr="007C1F5F" w:rsidRDefault="007C5DB0" w:rsidP="007C5DB0">
      <w:pPr>
        <w:pStyle w:val="NormalWeb"/>
        <w:spacing w:before="0" w:beforeAutospacing="0" w:after="0" w:afterAutospacing="0"/>
        <w:jc w:val="both"/>
        <w:rPr>
          <w:rFonts w:ascii="Calibri" w:hAnsi="Calibri" w:cs="Calibri"/>
          <w:lang w:val="en-US"/>
        </w:rPr>
      </w:pPr>
      <w:r w:rsidRPr="007C1F5F">
        <w:rPr>
          <w:rFonts w:ascii="Calibri" w:hAnsi="Calibri" w:cs="Calibri"/>
          <w:lang w:val="en-US"/>
        </w:rPr>
        <w:t xml:space="preserve">Formative Assessments are Assessments </w:t>
      </w:r>
      <w:r w:rsidRPr="007C1F5F">
        <w:rPr>
          <w:rFonts w:ascii="Calibri" w:hAnsi="Calibri" w:cs="Calibri"/>
          <w:b/>
          <w:bCs/>
          <w:lang w:val="en-US"/>
        </w:rPr>
        <w:t>for Learning</w:t>
      </w:r>
      <w:r w:rsidRPr="007C1F5F">
        <w:rPr>
          <w:rFonts w:ascii="Calibri" w:hAnsi="Calibri" w:cs="Calibri"/>
          <w:lang w:val="en-US"/>
        </w:rPr>
        <w:t xml:space="preserve">. They are used as a </w:t>
      </w:r>
      <w:r w:rsidRPr="00557CE8">
        <w:rPr>
          <w:rFonts w:ascii="Calibri" w:hAnsi="Calibri" w:cs="Calibri"/>
          <w:b/>
          <w:lang w:val="en-US"/>
        </w:rPr>
        <w:t>method of teaching</w:t>
      </w:r>
      <w:r w:rsidRPr="007C1F5F">
        <w:rPr>
          <w:rFonts w:ascii="Calibri" w:hAnsi="Calibri" w:cs="Calibri"/>
          <w:lang w:val="en-US"/>
        </w:rPr>
        <w:t xml:space="preserve"> as well as a </w:t>
      </w:r>
      <w:r w:rsidRPr="00557CE8">
        <w:rPr>
          <w:rFonts w:ascii="Calibri" w:hAnsi="Calibri" w:cs="Calibri"/>
          <w:b/>
          <w:lang w:val="en-US"/>
        </w:rPr>
        <w:t>method of providing feedback</w:t>
      </w:r>
      <w:r w:rsidRPr="007C1F5F">
        <w:rPr>
          <w:rFonts w:ascii="Calibri" w:hAnsi="Calibri" w:cs="Calibri"/>
          <w:lang w:val="en-US"/>
        </w:rPr>
        <w:t xml:space="preserve"> and </w:t>
      </w:r>
      <w:r w:rsidRPr="00557CE8">
        <w:rPr>
          <w:rFonts w:ascii="Calibri" w:hAnsi="Calibri" w:cs="Calibri"/>
          <w:b/>
          <w:lang w:val="en-US"/>
        </w:rPr>
        <w:t>making interventions</w:t>
      </w:r>
      <w:r>
        <w:rPr>
          <w:rFonts w:ascii="Calibri" w:hAnsi="Calibri" w:cs="Calibri"/>
          <w:lang w:val="en-US"/>
        </w:rPr>
        <w:t>. Rather than simply being</w:t>
      </w:r>
      <w:r w:rsidRPr="007C1F5F">
        <w:rPr>
          <w:rFonts w:ascii="Calibri" w:hAnsi="Calibri" w:cs="Calibri"/>
          <w:lang w:val="en-US"/>
        </w:rPr>
        <w:t xml:space="preserve"> tests, it is a continuous formative process, which follows the student along the curve of their learning journey.</w:t>
      </w:r>
    </w:p>
    <w:p w14:paraId="0C22408C" w14:textId="77777777" w:rsidR="007C5DB0" w:rsidRPr="007C1F5F" w:rsidRDefault="007C5DB0" w:rsidP="007C5DB0">
      <w:pPr>
        <w:pStyle w:val="NormalWeb"/>
        <w:spacing w:before="0" w:beforeAutospacing="0" w:after="0" w:afterAutospacing="0"/>
        <w:jc w:val="both"/>
        <w:rPr>
          <w:rFonts w:ascii="Calibri" w:hAnsi="Calibri" w:cs="Calibri"/>
          <w:lang w:val="en-US"/>
        </w:rPr>
      </w:pPr>
      <w:r w:rsidRPr="007C1F5F">
        <w:rPr>
          <w:rFonts w:ascii="Calibri" w:hAnsi="Calibri" w:cs="Calibri"/>
          <w:lang w:val="en-US"/>
        </w:rPr>
        <w:t> </w:t>
      </w:r>
    </w:p>
    <w:p w14:paraId="1912E040" w14:textId="77777777" w:rsidR="007C5DB0" w:rsidRPr="00027F5B" w:rsidRDefault="007C5DB0" w:rsidP="007C5DB0">
      <w:pPr>
        <w:pStyle w:val="NormalWeb"/>
        <w:spacing w:before="0" w:beforeAutospacing="0" w:after="0" w:afterAutospacing="0"/>
        <w:jc w:val="both"/>
        <w:rPr>
          <w:rFonts w:ascii="Calibri" w:hAnsi="Calibri" w:cs="Calibri"/>
          <w:b/>
          <w:lang w:val="en-US"/>
        </w:rPr>
      </w:pPr>
      <w:r w:rsidRPr="007C1F5F">
        <w:rPr>
          <w:rFonts w:ascii="Calibri" w:hAnsi="Calibri" w:cs="Calibri"/>
          <w:lang w:val="en-US"/>
        </w:rPr>
        <w:t xml:space="preserve">The continuous evolution of the process is powered by a </w:t>
      </w:r>
      <w:r w:rsidRPr="00557CE8">
        <w:rPr>
          <w:rFonts w:ascii="Calibri" w:hAnsi="Calibri" w:cs="Calibri"/>
          <w:b/>
          <w:lang w:val="en-US"/>
        </w:rPr>
        <w:t>continuous loop of active feedback</w:t>
      </w:r>
      <w:r w:rsidRPr="007C1F5F">
        <w:rPr>
          <w:rFonts w:ascii="Calibri" w:hAnsi="Calibri" w:cs="Calibri"/>
          <w:lang w:val="en-US"/>
        </w:rPr>
        <w:t xml:space="preserve">, meaning that the feedback process must </w:t>
      </w:r>
      <w:r w:rsidRPr="00557CE8">
        <w:rPr>
          <w:rFonts w:ascii="Calibri" w:hAnsi="Calibri" w:cs="Calibri"/>
          <w:b/>
          <w:lang w:val="en-US"/>
        </w:rPr>
        <w:t>guide students to act</w:t>
      </w:r>
      <w:r>
        <w:rPr>
          <w:rFonts w:ascii="Calibri" w:hAnsi="Calibri" w:cs="Calibri"/>
          <w:lang w:val="en-US"/>
        </w:rPr>
        <w:t xml:space="preserve">, rather than passively sit. </w:t>
      </w:r>
      <w:r>
        <w:rPr>
          <w:rFonts w:ascii="Calibri" w:hAnsi="Calibri" w:cs="Calibri"/>
          <w:lang w:val="en-US"/>
        </w:rPr>
        <w:lastRenderedPageBreak/>
        <w:t xml:space="preserve">Afterwards, </w:t>
      </w:r>
      <w:r w:rsidRPr="00557CE8">
        <w:rPr>
          <w:rFonts w:ascii="Calibri" w:hAnsi="Calibri" w:cs="Calibri"/>
          <w:b/>
          <w:lang w:val="en-US"/>
        </w:rPr>
        <w:t>this action</w:t>
      </w:r>
      <w:r>
        <w:rPr>
          <w:rFonts w:ascii="Calibri" w:hAnsi="Calibri" w:cs="Calibri"/>
          <w:lang w:val="en-US"/>
        </w:rPr>
        <w:t xml:space="preserve"> of the student </w:t>
      </w:r>
      <w:r w:rsidRPr="00557CE8">
        <w:rPr>
          <w:rFonts w:ascii="Calibri" w:hAnsi="Calibri" w:cs="Calibri"/>
          <w:b/>
          <w:lang w:val="en-US"/>
        </w:rPr>
        <w:t>is also assessed</w:t>
      </w:r>
      <w:r>
        <w:rPr>
          <w:rFonts w:ascii="Calibri" w:hAnsi="Calibri" w:cs="Calibri"/>
          <w:lang w:val="en-US"/>
        </w:rPr>
        <w:t xml:space="preserve">, to ensure that indeed </w:t>
      </w:r>
      <w:r w:rsidRPr="00557CE8">
        <w:rPr>
          <w:rFonts w:ascii="Calibri" w:hAnsi="Calibri" w:cs="Calibri"/>
          <w:b/>
          <w:lang w:val="en-US"/>
        </w:rPr>
        <w:t>progress</w:t>
      </w:r>
      <w:r>
        <w:rPr>
          <w:rFonts w:ascii="Calibri" w:hAnsi="Calibri" w:cs="Calibri"/>
          <w:lang w:val="en-US"/>
        </w:rPr>
        <w:t xml:space="preserve"> is being made based on the instruction provided. This is one of the bridges between the levels of </w:t>
      </w:r>
      <w:r w:rsidRPr="00E151AD">
        <w:rPr>
          <w:rFonts w:ascii="Calibri" w:hAnsi="Calibri" w:cs="Calibri"/>
          <w:b/>
          <w:lang w:val="en-US"/>
        </w:rPr>
        <w:t>remembering &amp; understanding</w:t>
      </w:r>
      <w:r>
        <w:rPr>
          <w:rFonts w:ascii="Calibri" w:hAnsi="Calibri" w:cs="Calibri"/>
          <w:lang w:val="en-US"/>
        </w:rPr>
        <w:t xml:space="preserve"> and the level of </w:t>
      </w:r>
      <w:r w:rsidRPr="00E151AD">
        <w:rPr>
          <w:rFonts w:ascii="Calibri" w:hAnsi="Calibri" w:cs="Calibri"/>
          <w:b/>
          <w:lang w:val="en-US"/>
        </w:rPr>
        <w:t xml:space="preserve">applying </w:t>
      </w:r>
      <w:r>
        <w:rPr>
          <w:rFonts w:ascii="Calibri" w:hAnsi="Calibri" w:cs="Calibri"/>
          <w:lang w:val="en-US"/>
        </w:rPr>
        <w:t xml:space="preserve">as per </w:t>
      </w:r>
      <w:r w:rsidRPr="00027F5B">
        <w:rPr>
          <w:rFonts w:ascii="Calibri" w:hAnsi="Calibri" w:cs="Calibri"/>
          <w:b/>
          <w:lang w:val="en-US"/>
        </w:rPr>
        <w:t xml:space="preserve">Bloom’s </w:t>
      </w:r>
      <w:r w:rsidRPr="00027F5B">
        <w:rPr>
          <w:rFonts w:ascii="Calibri" w:hAnsi="Calibri" w:cs="Calibri"/>
          <w:lang w:val="en-US"/>
        </w:rPr>
        <w:t>Taxonomy (Bloom’s Taxonomy, n.d.)</w:t>
      </w:r>
      <w:r>
        <w:rPr>
          <w:rFonts w:ascii="Calibri" w:hAnsi="Calibri" w:cs="Calibri"/>
          <w:lang w:val="en-US"/>
        </w:rPr>
        <w:t xml:space="preserve">.  </w:t>
      </w:r>
    </w:p>
    <w:p w14:paraId="0431C33B" w14:textId="77777777" w:rsidR="007C5DB0" w:rsidRPr="007C1F5F" w:rsidRDefault="007C5DB0" w:rsidP="007C5DB0">
      <w:pPr>
        <w:pStyle w:val="NormalWeb"/>
        <w:spacing w:before="0" w:beforeAutospacing="0" w:after="0" w:afterAutospacing="0"/>
        <w:jc w:val="both"/>
        <w:rPr>
          <w:rFonts w:ascii="Calibri" w:hAnsi="Calibri" w:cs="Calibri"/>
          <w:lang w:val="en-US"/>
        </w:rPr>
      </w:pPr>
      <w:r w:rsidRPr="007C1F5F">
        <w:rPr>
          <w:rFonts w:ascii="Calibri" w:hAnsi="Calibri" w:cs="Calibri"/>
          <w:lang w:val="en-US"/>
        </w:rPr>
        <w:t> </w:t>
      </w:r>
    </w:p>
    <w:p w14:paraId="041B68F5" w14:textId="77777777" w:rsidR="007C5DB0" w:rsidRDefault="007C5DB0" w:rsidP="007C5DB0">
      <w:pPr>
        <w:pStyle w:val="NormalWeb"/>
        <w:spacing w:before="0" w:beforeAutospacing="0" w:after="0" w:afterAutospacing="0"/>
        <w:jc w:val="both"/>
        <w:rPr>
          <w:rFonts w:ascii="Calibri" w:hAnsi="Calibri" w:cs="Calibri"/>
          <w:lang w:val="en-US"/>
        </w:rPr>
      </w:pPr>
      <w:r w:rsidRPr="007C1F5F">
        <w:rPr>
          <w:rFonts w:ascii="Calibri" w:hAnsi="Calibri" w:cs="Calibri"/>
          <w:lang w:val="en-US"/>
        </w:rPr>
        <w:t>While the benefits of the formative assessment</w:t>
      </w:r>
      <w:r>
        <w:rPr>
          <w:rFonts w:ascii="Calibri" w:hAnsi="Calibri" w:cs="Calibri"/>
          <w:lang w:val="en-US"/>
        </w:rPr>
        <w:t xml:space="preserve"> is</w:t>
      </w:r>
      <w:r w:rsidRPr="007C1F5F">
        <w:rPr>
          <w:rFonts w:ascii="Calibri" w:hAnsi="Calibri" w:cs="Calibri"/>
          <w:lang w:val="en-US"/>
        </w:rPr>
        <w:t xml:space="preserve"> usually viewed on the level of the </w:t>
      </w:r>
      <w:r w:rsidRPr="00782351">
        <w:rPr>
          <w:rFonts w:ascii="Calibri" w:hAnsi="Calibri" w:cs="Calibri"/>
          <w:b/>
          <w:lang w:val="en-US"/>
        </w:rPr>
        <w:t>behavior</w:t>
      </w:r>
      <w:r w:rsidRPr="007C1F5F">
        <w:rPr>
          <w:rFonts w:ascii="Calibri" w:hAnsi="Calibri" w:cs="Calibri"/>
          <w:lang w:val="en-US"/>
        </w:rPr>
        <w:t xml:space="preserve">, </w:t>
      </w:r>
      <w:r w:rsidRPr="00782351">
        <w:rPr>
          <w:rFonts w:ascii="Calibri" w:hAnsi="Calibri" w:cs="Calibri"/>
          <w:b/>
          <w:lang w:val="en-US"/>
        </w:rPr>
        <w:t>cognitive development</w:t>
      </w:r>
      <w:r>
        <w:rPr>
          <w:rFonts w:ascii="Calibri" w:hAnsi="Calibri" w:cs="Calibri"/>
          <w:b/>
          <w:lang w:val="en-US"/>
        </w:rPr>
        <w:t>,</w:t>
      </w:r>
      <w:r w:rsidRPr="007C1F5F">
        <w:rPr>
          <w:rFonts w:ascii="Calibri" w:hAnsi="Calibri" w:cs="Calibri"/>
          <w:lang w:val="en-US"/>
        </w:rPr>
        <w:t xml:space="preserve"> literature supports the positive outcome of deep learning when implementing formative assessments (</w:t>
      </w:r>
      <w:r>
        <w:rPr>
          <w:rFonts w:ascii="Calibri" w:hAnsi="Calibri" w:cs="Calibri"/>
          <w:lang w:val="en-US"/>
        </w:rPr>
        <w:t xml:space="preserve">Higgins, Hartley, Skelton, 2002).  </w:t>
      </w:r>
    </w:p>
    <w:p w14:paraId="2A962D29" w14:textId="77777777" w:rsidR="007C5DB0" w:rsidRDefault="007C5DB0" w:rsidP="007C5DB0">
      <w:pPr>
        <w:pStyle w:val="NormalWeb"/>
        <w:spacing w:before="0" w:beforeAutospacing="0" w:after="0" w:afterAutospacing="0"/>
        <w:jc w:val="both"/>
        <w:rPr>
          <w:rFonts w:ascii="Calibri" w:hAnsi="Calibri" w:cs="Calibri"/>
          <w:lang w:val="en-US"/>
        </w:rPr>
      </w:pPr>
    </w:p>
    <w:p w14:paraId="5E4F5389" w14:textId="737708FA" w:rsidR="007C5DB0" w:rsidRPr="007C1F5F" w:rsidRDefault="007C5DB0" w:rsidP="007C5DB0">
      <w:pPr>
        <w:pStyle w:val="NormalWeb"/>
        <w:spacing w:before="0" w:beforeAutospacing="0" w:after="0" w:afterAutospacing="0"/>
        <w:jc w:val="center"/>
        <w:rPr>
          <w:rFonts w:ascii="Calibri" w:hAnsi="Calibri" w:cs="Calibri"/>
          <w:lang w:val="en-US"/>
        </w:rPr>
      </w:pPr>
      <w:r>
        <w:rPr>
          <w:rFonts w:ascii="Calibri" w:hAnsi="Calibri" w:cs="Calibri"/>
          <w:noProof/>
          <w:lang w:val="en-US"/>
        </w:rPr>
        <w:drawing>
          <wp:inline distT="0" distB="0" distL="0" distR="0" wp14:anchorId="07F3100A" wp14:editId="53AEC98D">
            <wp:extent cx="1181100" cy="1295400"/>
            <wp:effectExtent l="0" t="0" r="0" b="0"/>
            <wp:docPr id="416820655" name="Picture 3" descr="A silhouette of a head with a brain and a gear insi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6820655" name="Picture 3" descr="A silhouette of a head with a brain and a gear inside&#10;&#10;Description automatically generate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181100" cy="1295400"/>
                    </a:xfrm>
                    <a:prstGeom prst="rect">
                      <a:avLst/>
                    </a:prstGeom>
                    <a:noFill/>
                    <a:ln>
                      <a:noFill/>
                    </a:ln>
                  </pic:spPr>
                </pic:pic>
              </a:graphicData>
            </a:graphic>
          </wp:inline>
        </w:drawing>
      </w:r>
    </w:p>
    <w:p w14:paraId="2444A037" w14:textId="77777777" w:rsidR="007C5DB0" w:rsidRPr="007C1F5F" w:rsidRDefault="007C5DB0" w:rsidP="007C5DB0">
      <w:pPr>
        <w:pStyle w:val="NormalWeb"/>
        <w:spacing w:before="0" w:beforeAutospacing="0" w:after="0" w:afterAutospacing="0"/>
        <w:jc w:val="both"/>
        <w:rPr>
          <w:rFonts w:ascii="Calibri" w:hAnsi="Calibri" w:cs="Calibri"/>
          <w:lang w:val="en-US"/>
        </w:rPr>
      </w:pPr>
      <w:r w:rsidRPr="007C1F5F">
        <w:rPr>
          <w:rFonts w:ascii="Calibri" w:hAnsi="Calibri" w:cs="Calibri"/>
          <w:lang w:val="en-US"/>
        </w:rPr>
        <w:t> </w:t>
      </w:r>
    </w:p>
    <w:p w14:paraId="77C3119A" w14:textId="77777777" w:rsidR="007C5DB0" w:rsidRPr="00C87AB3" w:rsidRDefault="007C5DB0" w:rsidP="007C5DB0">
      <w:pPr>
        <w:pStyle w:val="Heading3"/>
        <w:rPr>
          <w:color w:val="002060"/>
          <w:lang w:val="en-US"/>
        </w:rPr>
      </w:pPr>
      <w:bookmarkStart w:id="17" w:name="_Toc163746830"/>
      <w:r w:rsidRPr="00C87AB3">
        <w:rPr>
          <w:color w:val="002060"/>
          <w:lang w:val="en-US"/>
        </w:rPr>
        <w:t>How are Formative Assessments Relevant to the Flipped Classroom?</w:t>
      </w:r>
      <w:bookmarkEnd w:id="17"/>
    </w:p>
    <w:p w14:paraId="118746EC" w14:textId="77777777" w:rsidR="007C5DB0" w:rsidRPr="007C1F5F" w:rsidRDefault="007C5DB0" w:rsidP="007C5DB0">
      <w:pPr>
        <w:pStyle w:val="NormalWeb"/>
        <w:spacing w:before="0" w:beforeAutospacing="0" w:after="0" w:afterAutospacing="0"/>
        <w:jc w:val="both"/>
        <w:rPr>
          <w:rFonts w:ascii="Calibri" w:hAnsi="Calibri" w:cs="Calibri"/>
          <w:lang w:val="en-US"/>
        </w:rPr>
      </w:pPr>
      <w:r w:rsidRPr="007C1F5F">
        <w:rPr>
          <w:rFonts w:ascii="Calibri" w:hAnsi="Calibri" w:cs="Calibri"/>
          <w:lang w:val="en-US"/>
        </w:rPr>
        <w:t xml:space="preserve">The Flipped Classroom consists of an </w:t>
      </w:r>
      <w:r w:rsidRPr="00E151AD">
        <w:rPr>
          <w:rFonts w:ascii="Calibri" w:hAnsi="Calibri" w:cs="Calibri"/>
          <w:b/>
          <w:lang w:val="en-US"/>
        </w:rPr>
        <w:t>online component</w:t>
      </w:r>
      <w:r w:rsidRPr="007C1F5F">
        <w:rPr>
          <w:rFonts w:ascii="Calibri" w:hAnsi="Calibri" w:cs="Calibri"/>
          <w:lang w:val="en-US"/>
        </w:rPr>
        <w:t xml:space="preserve"> and a </w:t>
      </w:r>
      <w:r w:rsidRPr="00E151AD">
        <w:rPr>
          <w:rFonts w:ascii="Calibri" w:hAnsi="Calibri" w:cs="Calibri"/>
          <w:b/>
          <w:lang w:val="en-US"/>
        </w:rPr>
        <w:t>face-to-face component</w:t>
      </w:r>
      <w:r w:rsidRPr="007C1F5F">
        <w:rPr>
          <w:rFonts w:ascii="Calibri" w:hAnsi="Calibri" w:cs="Calibri"/>
          <w:lang w:val="en-US"/>
        </w:rPr>
        <w:t>. Therefore</w:t>
      </w:r>
      <w:r>
        <w:rPr>
          <w:rFonts w:ascii="Calibri" w:hAnsi="Calibri" w:cs="Calibri"/>
          <w:lang w:val="en-US"/>
        </w:rPr>
        <w:t>,</w:t>
      </w:r>
      <w:r w:rsidRPr="007C1F5F">
        <w:rPr>
          <w:rFonts w:ascii="Calibri" w:hAnsi="Calibri" w:cs="Calibri"/>
          <w:lang w:val="en-US"/>
        </w:rPr>
        <w:t xml:space="preserve"> the</w:t>
      </w:r>
      <w:r>
        <w:rPr>
          <w:rFonts w:ascii="Calibri" w:hAnsi="Calibri" w:cs="Calibri"/>
          <w:lang w:val="en-US"/>
        </w:rPr>
        <w:t xml:space="preserve"> assessment</w:t>
      </w:r>
      <w:r w:rsidRPr="007C1F5F">
        <w:rPr>
          <w:rFonts w:ascii="Calibri" w:hAnsi="Calibri" w:cs="Calibri"/>
          <w:lang w:val="en-US"/>
        </w:rPr>
        <w:t xml:space="preserve"> strategies that can be implemented in this context can be either </w:t>
      </w:r>
      <w:r w:rsidRPr="00E151AD">
        <w:rPr>
          <w:rFonts w:ascii="Calibri" w:hAnsi="Calibri" w:cs="Calibri"/>
          <w:b/>
          <w:lang w:val="en-US"/>
        </w:rPr>
        <w:t>synchronous</w:t>
      </w:r>
      <w:r>
        <w:rPr>
          <w:rFonts w:ascii="Calibri" w:hAnsi="Calibri" w:cs="Calibri"/>
          <w:lang w:val="en-US"/>
        </w:rPr>
        <w:t>,</w:t>
      </w:r>
      <w:r w:rsidRPr="007C1F5F">
        <w:rPr>
          <w:rFonts w:ascii="Calibri" w:hAnsi="Calibri" w:cs="Calibri"/>
          <w:lang w:val="en-US"/>
        </w:rPr>
        <w:t xml:space="preserve"> during face-to-face lessons</w:t>
      </w:r>
      <w:r>
        <w:rPr>
          <w:rFonts w:ascii="Calibri" w:hAnsi="Calibri" w:cs="Calibri"/>
          <w:lang w:val="en-US"/>
        </w:rPr>
        <w:t>,</w:t>
      </w:r>
      <w:r w:rsidRPr="007C1F5F">
        <w:rPr>
          <w:rFonts w:ascii="Calibri" w:hAnsi="Calibri" w:cs="Calibri"/>
          <w:lang w:val="en-US"/>
        </w:rPr>
        <w:t xml:space="preserve"> or </w:t>
      </w:r>
      <w:r w:rsidRPr="00E151AD">
        <w:rPr>
          <w:rFonts w:ascii="Calibri" w:hAnsi="Calibri" w:cs="Calibri"/>
          <w:b/>
          <w:lang w:val="en-US"/>
        </w:rPr>
        <w:t>asynchronous</w:t>
      </w:r>
      <w:r w:rsidRPr="007C1F5F">
        <w:rPr>
          <w:rFonts w:ascii="Calibri" w:hAnsi="Calibri" w:cs="Calibri"/>
          <w:lang w:val="en-US"/>
        </w:rPr>
        <w:t xml:space="preserve"> with the use of digital tools. </w:t>
      </w:r>
    </w:p>
    <w:p w14:paraId="0DB87686" w14:textId="77777777" w:rsidR="007C5DB0" w:rsidRPr="007C1F5F" w:rsidRDefault="007C5DB0" w:rsidP="007C5DB0">
      <w:pPr>
        <w:pStyle w:val="NormalWeb"/>
        <w:spacing w:before="0" w:beforeAutospacing="0" w:after="0" w:afterAutospacing="0"/>
        <w:jc w:val="both"/>
        <w:rPr>
          <w:rFonts w:ascii="Calibri" w:hAnsi="Calibri" w:cs="Calibri"/>
          <w:lang w:val="en-US"/>
        </w:rPr>
      </w:pPr>
      <w:r w:rsidRPr="007C1F5F">
        <w:rPr>
          <w:rFonts w:ascii="Calibri" w:hAnsi="Calibri" w:cs="Calibri"/>
          <w:lang w:val="en-US"/>
        </w:rPr>
        <w:t> </w:t>
      </w:r>
    </w:p>
    <w:p w14:paraId="78A79B4A" w14:textId="77777777" w:rsidR="007C5DB0" w:rsidRPr="00C87AB3" w:rsidRDefault="007C5DB0" w:rsidP="007C5DB0">
      <w:pPr>
        <w:pStyle w:val="Heading3"/>
        <w:rPr>
          <w:color w:val="002060"/>
          <w:lang w:val="en-US"/>
        </w:rPr>
      </w:pPr>
      <w:bookmarkStart w:id="18" w:name="_Toc163746831"/>
      <w:r w:rsidRPr="00C87AB3">
        <w:rPr>
          <w:color w:val="002060"/>
          <w:lang w:val="en-US"/>
        </w:rPr>
        <w:t>Where Vocational Education and Training Comes.</w:t>
      </w:r>
      <w:bookmarkEnd w:id="18"/>
      <w:r w:rsidRPr="00C87AB3">
        <w:rPr>
          <w:color w:val="002060"/>
          <w:lang w:val="en-US"/>
        </w:rPr>
        <w:t xml:space="preserve">   </w:t>
      </w:r>
    </w:p>
    <w:p w14:paraId="50FD50F4" w14:textId="77777777" w:rsidR="007C5DB0" w:rsidRDefault="007C5DB0" w:rsidP="007C5DB0">
      <w:pPr>
        <w:pStyle w:val="NormalWeb"/>
        <w:spacing w:before="0" w:beforeAutospacing="0" w:after="0" w:afterAutospacing="0"/>
        <w:jc w:val="both"/>
        <w:rPr>
          <w:rFonts w:ascii="Calibri" w:hAnsi="Calibri" w:cs="Calibri"/>
          <w:lang w:val="en-US"/>
        </w:rPr>
      </w:pPr>
      <w:r w:rsidRPr="007C1F5F">
        <w:rPr>
          <w:rFonts w:ascii="Calibri" w:hAnsi="Calibri" w:cs="Calibri"/>
          <w:lang w:val="en-US"/>
        </w:rPr>
        <w:t xml:space="preserve">Vocational Education and Training is intensively </w:t>
      </w:r>
      <w:r w:rsidRPr="00515DAF">
        <w:rPr>
          <w:rFonts w:ascii="Calibri" w:hAnsi="Calibri" w:cs="Calibri"/>
          <w:b/>
          <w:lang w:val="en-US"/>
        </w:rPr>
        <w:t>connected to the labor market</w:t>
      </w:r>
      <w:r w:rsidRPr="007C1F5F">
        <w:rPr>
          <w:rFonts w:ascii="Calibri" w:hAnsi="Calibri" w:cs="Calibri"/>
          <w:lang w:val="en-US"/>
        </w:rPr>
        <w:t xml:space="preserve"> and the relevant skills required for it. Therefore</w:t>
      </w:r>
      <w:r>
        <w:rPr>
          <w:rFonts w:ascii="Calibri" w:hAnsi="Calibri" w:cs="Calibri"/>
          <w:lang w:val="en-US"/>
        </w:rPr>
        <w:t>,</w:t>
      </w:r>
      <w:r w:rsidRPr="007C1F5F">
        <w:rPr>
          <w:rFonts w:ascii="Calibri" w:hAnsi="Calibri" w:cs="Calibri"/>
          <w:lang w:val="en-US"/>
        </w:rPr>
        <w:t xml:space="preserve"> the practical aspects of it can create even more different</w:t>
      </w:r>
      <w:r>
        <w:rPr>
          <w:rFonts w:ascii="Calibri" w:hAnsi="Calibri" w:cs="Calibri"/>
          <w:lang w:val="en-US"/>
        </w:rPr>
        <w:t>iated</w:t>
      </w:r>
      <w:r w:rsidRPr="007C1F5F">
        <w:rPr>
          <w:rFonts w:ascii="Calibri" w:hAnsi="Calibri" w:cs="Calibri"/>
          <w:lang w:val="en-US"/>
        </w:rPr>
        <w:t xml:space="preserve"> formats for assessment. In fact, </w:t>
      </w:r>
      <w:r w:rsidRPr="00515DAF">
        <w:rPr>
          <w:rFonts w:ascii="Calibri" w:hAnsi="Calibri" w:cs="Calibri"/>
          <w:b/>
          <w:lang w:val="en-US"/>
        </w:rPr>
        <w:t>more stakeholders</w:t>
      </w:r>
      <w:r w:rsidRPr="007C1F5F">
        <w:rPr>
          <w:rFonts w:ascii="Calibri" w:hAnsi="Calibri" w:cs="Calibri"/>
          <w:lang w:val="en-US"/>
        </w:rPr>
        <w:t xml:space="preserve"> can be part of a </w:t>
      </w:r>
      <w:r w:rsidRPr="00515DAF">
        <w:rPr>
          <w:rFonts w:ascii="Calibri" w:hAnsi="Calibri" w:cs="Calibri"/>
          <w:b/>
          <w:lang w:val="en-US"/>
        </w:rPr>
        <w:t>common system of formative assessments</w:t>
      </w:r>
      <w:r w:rsidRPr="007C1F5F">
        <w:rPr>
          <w:rFonts w:ascii="Calibri" w:hAnsi="Calibri" w:cs="Calibri"/>
          <w:lang w:val="en-US"/>
        </w:rPr>
        <w:t xml:space="preserve"> when a student is undergoing </w:t>
      </w:r>
      <w:r w:rsidRPr="00515DAF">
        <w:rPr>
          <w:rFonts w:ascii="Calibri" w:hAnsi="Calibri" w:cs="Calibri"/>
          <w:b/>
          <w:lang w:val="en-US"/>
        </w:rPr>
        <w:t>Work-Based Learning and internships</w:t>
      </w:r>
      <w:r w:rsidRPr="007C1F5F">
        <w:rPr>
          <w:rFonts w:ascii="Calibri" w:hAnsi="Calibri" w:cs="Calibri"/>
          <w:lang w:val="en-US"/>
        </w:rPr>
        <w:t xml:space="preserve">. </w:t>
      </w:r>
    </w:p>
    <w:p w14:paraId="21179036" w14:textId="77777777" w:rsidR="007C5DB0" w:rsidRPr="007C1F5F" w:rsidRDefault="007C5DB0" w:rsidP="007C5DB0">
      <w:pPr>
        <w:pStyle w:val="NormalWeb"/>
        <w:spacing w:before="0" w:beforeAutospacing="0" w:after="0" w:afterAutospacing="0"/>
        <w:jc w:val="both"/>
        <w:rPr>
          <w:rFonts w:ascii="Calibri" w:hAnsi="Calibri" w:cs="Calibri"/>
          <w:lang w:val="en-US"/>
        </w:rPr>
      </w:pPr>
    </w:p>
    <w:p w14:paraId="20042CDA" w14:textId="77777777" w:rsidR="007C5DB0" w:rsidRDefault="007C5DB0" w:rsidP="007C5DB0">
      <w:pPr>
        <w:pStyle w:val="NormalWeb"/>
        <w:spacing w:before="0" w:beforeAutospacing="0" w:after="0" w:afterAutospacing="0"/>
        <w:jc w:val="both"/>
        <w:rPr>
          <w:rFonts w:ascii="Calibri" w:hAnsi="Calibri" w:cs="Calibri"/>
          <w:lang w:val="en-US"/>
        </w:rPr>
      </w:pPr>
      <w:r w:rsidRPr="007C1F5F">
        <w:rPr>
          <w:rFonts w:ascii="Calibri" w:hAnsi="Calibri" w:cs="Calibri"/>
          <w:lang w:val="en-US"/>
        </w:rPr>
        <w:t xml:space="preserve">Though this sounds like an activity that requires specialized software, </w:t>
      </w:r>
      <w:r w:rsidRPr="00515DAF">
        <w:rPr>
          <w:rFonts w:ascii="Calibri" w:hAnsi="Calibri" w:cs="Calibri"/>
          <w:b/>
          <w:lang w:val="en-US"/>
        </w:rPr>
        <w:t>common communication and file sharing systems can be used smartly</w:t>
      </w:r>
      <w:r w:rsidRPr="007C1F5F">
        <w:rPr>
          <w:rFonts w:ascii="Calibri" w:hAnsi="Calibri" w:cs="Calibri"/>
          <w:lang w:val="en-US"/>
        </w:rPr>
        <w:t xml:space="preserve"> to accommodate any of those needs. Even a project management tool such as </w:t>
      </w:r>
      <w:hyperlink r:id="rId32" w:history="1">
        <w:r w:rsidRPr="00515DAF">
          <w:rPr>
            <w:rStyle w:val="Hyperlink"/>
            <w:rFonts w:ascii="Calibri" w:hAnsi="Calibri" w:cs="Calibri"/>
            <w:lang w:val="en-US"/>
          </w:rPr>
          <w:t>Asana</w:t>
        </w:r>
      </w:hyperlink>
      <w:r w:rsidRPr="007C1F5F">
        <w:rPr>
          <w:rFonts w:ascii="Calibri" w:hAnsi="Calibri" w:cs="Calibri"/>
          <w:lang w:val="en-US"/>
        </w:rPr>
        <w:t xml:space="preserve"> or </w:t>
      </w:r>
      <w:hyperlink r:id="rId33" w:history="1">
        <w:r w:rsidRPr="004B7F2B">
          <w:rPr>
            <w:rStyle w:val="Hyperlink"/>
            <w:rFonts w:ascii="Calibri" w:hAnsi="Calibri" w:cs="Calibri"/>
            <w:lang w:val="en-US"/>
          </w:rPr>
          <w:t>Jira</w:t>
        </w:r>
      </w:hyperlink>
      <w:r w:rsidRPr="007C1F5F">
        <w:rPr>
          <w:rFonts w:ascii="Calibri" w:hAnsi="Calibri" w:cs="Calibri"/>
          <w:lang w:val="en-US"/>
        </w:rPr>
        <w:t xml:space="preserve"> can be a</w:t>
      </w:r>
      <w:r>
        <w:rPr>
          <w:rFonts w:ascii="Calibri" w:hAnsi="Calibri" w:cs="Calibri"/>
          <w:lang w:val="en-US"/>
        </w:rPr>
        <w:t>n efficient</w:t>
      </w:r>
      <w:r w:rsidRPr="007C1F5F">
        <w:rPr>
          <w:rFonts w:ascii="Calibri" w:hAnsi="Calibri" w:cs="Calibri"/>
          <w:lang w:val="en-US"/>
        </w:rPr>
        <w:t xml:space="preserve"> way to keep track, provided that all the relevant privacy protocols are respected. If anything</w:t>
      </w:r>
      <w:r>
        <w:rPr>
          <w:rFonts w:ascii="Calibri" w:hAnsi="Calibri" w:cs="Calibri"/>
          <w:lang w:val="en-US"/>
        </w:rPr>
        <w:t>,</w:t>
      </w:r>
      <w:r w:rsidRPr="007C1F5F">
        <w:rPr>
          <w:rFonts w:ascii="Calibri" w:hAnsi="Calibri" w:cs="Calibri"/>
          <w:lang w:val="en-US"/>
        </w:rPr>
        <w:t xml:space="preserve"> this is a great example of how the formative process itself offers opportunities to teach daily skills including </w:t>
      </w:r>
      <w:r w:rsidRPr="00C87AB3">
        <w:rPr>
          <w:rFonts w:ascii="Calibri" w:hAnsi="Calibri" w:cs="Calibri"/>
          <w:b/>
          <w:lang w:val="en-US"/>
        </w:rPr>
        <w:t>project management</w:t>
      </w:r>
      <w:r w:rsidRPr="007C1F5F">
        <w:rPr>
          <w:rFonts w:ascii="Calibri" w:hAnsi="Calibri" w:cs="Calibri"/>
          <w:lang w:val="en-US"/>
        </w:rPr>
        <w:t xml:space="preserve"> and </w:t>
      </w:r>
      <w:r w:rsidRPr="00C87AB3">
        <w:rPr>
          <w:rFonts w:ascii="Calibri" w:hAnsi="Calibri" w:cs="Calibri"/>
          <w:b/>
          <w:lang w:val="en-US"/>
        </w:rPr>
        <w:t>digital communication skills</w:t>
      </w:r>
      <w:r w:rsidRPr="007C1F5F">
        <w:rPr>
          <w:rFonts w:ascii="Calibri" w:hAnsi="Calibri" w:cs="Calibri"/>
          <w:lang w:val="en-US"/>
        </w:rPr>
        <w:t xml:space="preserve">, including netiquette. </w:t>
      </w:r>
    </w:p>
    <w:p w14:paraId="5B397ABD" w14:textId="77777777" w:rsidR="007C5DB0" w:rsidRDefault="007C5DB0" w:rsidP="007C5DB0">
      <w:pPr>
        <w:pStyle w:val="NormalWeb"/>
        <w:spacing w:before="0" w:beforeAutospacing="0" w:after="0" w:afterAutospacing="0"/>
        <w:jc w:val="both"/>
        <w:rPr>
          <w:rFonts w:ascii="Calibri" w:hAnsi="Calibri" w:cs="Calibri"/>
          <w:lang w:val="en-US"/>
        </w:rPr>
      </w:pPr>
    </w:p>
    <w:p w14:paraId="472692CE" w14:textId="185875F0" w:rsidR="007C5DB0" w:rsidRPr="007C1F5F" w:rsidRDefault="007C5DB0" w:rsidP="007C5DB0">
      <w:pPr>
        <w:pStyle w:val="NormalWeb"/>
        <w:spacing w:before="0" w:beforeAutospacing="0" w:after="0" w:afterAutospacing="0"/>
        <w:jc w:val="center"/>
        <w:rPr>
          <w:rFonts w:ascii="Calibri" w:hAnsi="Calibri" w:cs="Calibri"/>
          <w:lang w:val="en-US"/>
        </w:rPr>
      </w:pPr>
      <w:r>
        <w:rPr>
          <w:rFonts w:ascii="Calibri" w:hAnsi="Calibri" w:cs="Calibri"/>
          <w:noProof/>
          <w:lang w:val="en-US"/>
        </w:rPr>
        <w:lastRenderedPageBreak/>
        <w:drawing>
          <wp:inline distT="0" distB="0" distL="0" distR="0" wp14:anchorId="12BB03A3" wp14:editId="401247C7">
            <wp:extent cx="1438275" cy="1357630"/>
            <wp:effectExtent l="0" t="0" r="9525" b="0"/>
            <wp:docPr id="1387568579" name="Picture 2" descr="A blue and orange gears with brain insi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7568579" name="Picture 2" descr="A blue and orange gears with brain inside&#10;&#10;Description automatically generated"/>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38275" cy="1357630"/>
                    </a:xfrm>
                    <a:prstGeom prst="rect">
                      <a:avLst/>
                    </a:prstGeom>
                    <a:noFill/>
                    <a:ln>
                      <a:noFill/>
                    </a:ln>
                  </pic:spPr>
                </pic:pic>
              </a:graphicData>
            </a:graphic>
          </wp:inline>
        </w:drawing>
      </w:r>
    </w:p>
    <w:p w14:paraId="2DDAC320" w14:textId="77777777" w:rsidR="007C5DB0" w:rsidRPr="007C1F5F" w:rsidRDefault="007C5DB0" w:rsidP="007C5DB0">
      <w:pPr>
        <w:pStyle w:val="NormalWeb"/>
        <w:spacing w:before="0" w:beforeAutospacing="0" w:after="0" w:afterAutospacing="0"/>
        <w:jc w:val="both"/>
        <w:rPr>
          <w:rFonts w:ascii="Calibri" w:hAnsi="Calibri" w:cs="Calibri"/>
          <w:lang w:val="en-US"/>
        </w:rPr>
      </w:pPr>
      <w:r w:rsidRPr="007C1F5F">
        <w:rPr>
          <w:rFonts w:ascii="Calibri" w:hAnsi="Calibri" w:cs="Calibri"/>
          <w:lang w:val="en-US"/>
        </w:rPr>
        <w:t> </w:t>
      </w:r>
    </w:p>
    <w:p w14:paraId="3C7C77BE" w14:textId="77777777" w:rsidR="007C5DB0" w:rsidRPr="00C87AB3" w:rsidRDefault="007C5DB0" w:rsidP="007C5DB0">
      <w:pPr>
        <w:pStyle w:val="Heading3"/>
        <w:rPr>
          <w:color w:val="002060"/>
          <w:lang w:val="en-US"/>
        </w:rPr>
      </w:pPr>
      <w:bookmarkStart w:id="19" w:name="_Toc163746832"/>
      <w:r w:rsidRPr="00C87AB3">
        <w:rPr>
          <w:color w:val="002060"/>
          <w:lang w:val="en-US"/>
        </w:rPr>
        <w:t>Understanding Strategy</w:t>
      </w:r>
      <w:bookmarkEnd w:id="19"/>
      <w:r w:rsidRPr="00C87AB3">
        <w:rPr>
          <w:color w:val="002060"/>
          <w:lang w:val="en-US"/>
        </w:rPr>
        <w:t xml:space="preserve"> </w:t>
      </w:r>
    </w:p>
    <w:p w14:paraId="0E0A9B0E" w14:textId="77777777" w:rsidR="007C5DB0" w:rsidRDefault="007C5DB0" w:rsidP="007C5DB0">
      <w:pPr>
        <w:pStyle w:val="NormalWeb"/>
        <w:spacing w:before="0" w:beforeAutospacing="0" w:after="0" w:afterAutospacing="0"/>
        <w:jc w:val="both"/>
        <w:rPr>
          <w:rFonts w:ascii="Calibri" w:hAnsi="Calibri" w:cs="Calibri"/>
          <w:lang w:val="en-US"/>
        </w:rPr>
      </w:pPr>
      <w:r w:rsidRPr="007C1F5F">
        <w:rPr>
          <w:rFonts w:ascii="Calibri" w:hAnsi="Calibri" w:cs="Calibri"/>
          <w:lang w:val="en-US"/>
        </w:rPr>
        <w:t xml:space="preserve">As formative assessments are </w:t>
      </w:r>
      <w:r w:rsidRPr="004B7F2B">
        <w:rPr>
          <w:rFonts w:ascii="Calibri" w:hAnsi="Calibri" w:cs="Calibri"/>
          <w:b/>
          <w:lang w:val="en-US"/>
        </w:rPr>
        <w:t>highly flexible</w:t>
      </w:r>
      <w:r w:rsidRPr="007C1F5F">
        <w:rPr>
          <w:rFonts w:ascii="Calibri" w:hAnsi="Calibri" w:cs="Calibri"/>
          <w:lang w:val="en-US"/>
        </w:rPr>
        <w:t xml:space="preserve">, they can also become quite </w:t>
      </w:r>
      <w:r w:rsidRPr="004B7F2B">
        <w:rPr>
          <w:rFonts w:ascii="Calibri" w:hAnsi="Calibri" w:cs="Calibri"/>
          <w:b/>
          <w:lang w:val="en-US"/>
        </w:rPr>
        <w:t>vague</w:t>
      </w:r>
      <w:r w:rsidRPr="007C1F5F">
        <w:rPr>
          <w:rFonts w:ascii="Calibri" w:hAnsi="Calibri" w:cs="Calibri"/>
          <w:lang w:val="en-US"/>
        </w:rPr>
        <w:t xml:space="preserve"> without a concrete direction from the instructor. Hence, you should be able to shape this approach based</w:t>
      </w:r>
      <w:r>
        <w:rPr>
          <w:rFonts w:ascii="Calibri" w:hAnsi="Calibri" w:cs="Calibri"/>
          <w:lang w:val="en-US"/>
        </w:rPr>
        <w:t xml:space="preserve"> on the available resources and the outcomes you want to achieve. To make this tangible, </w:t>
      </w:r>
      <w:r w:rsidRPr="00BA2CC9">
        <w:rPr>
          <w:rFonts w:ascii="Calibri" w:hAnsi="Calibri" w:cs="Calibri"/>
          <w:b/>
          <w:color w:val="FF6600"/>
          <w:lang w:val="en-US"/>
        </w:rPr>
        <w:t>let us view the following case!</w:t>
      </w:r>
      <w:r>
        <w:rPr>
          <w:rFonts w:ascii="Calibri" w:hAnsi="Calibri" w:cs="Calibri"/>
          <w:lang w:val="en-US"/>
        </w:rPr>
        <w:t xml:space="preserve"> </w:t>
      </w:r>
    </w:p>
    <w:p w14:paraId="47EB1232" w14:textId="77777777" w:rsidR="007C5DB0" w:rsidRPr="00BA2CC9" w:rsidRDefault="007C5DB0" w:rsidP="007C5DB0">
      <w:pPr>
        <w:pStyle w:val="NormalWeb"/>
        <w:spacing w:before="0" w:beforeAutospacing="0" w:after="0" w:afterAutospacing="0"/>
        <w:jc w:val="both"/>
        <w:rPr>
          <w:rFonts w:ascii="Calibri" w:hAnsi="Calibri" w:cs="Calibri"/>
          <w:lang w:val="en-US"/>
        </w:rPr>
      </w:pPr>
    </w:p>
    <w:p w14:paraId="2025E527" w14:textId="77777777" w:rsidR="007C5DB0" w:rsidRDefault="007C5DB0" w:rsidP="007C5DB0">
      <w:pPr>
        <w:pStyle w:val="NormalWeb"/>
        <w:spacing w:before="0" w:beforeAutospacing="0" w:after="0" w:afterAutospacing="0"/>
        <w:jc w:val="both"/>
        <w:rPr>
          <w:rFonts w:ascii="Calibri" w:hAnsi="Calibri" w:cs="Calibri"/>
          <w:lang w:val="en-US"/>
        </w:rPr>
      </w:pPr>
    </w:p>
    <w:p w14:paraId="68D4CC9A" w14:textId="77777777" w:rsidR="007C5DB0" w:rsidRDefault="007C5DB0" w:rsidP="007C5DB0">
      <w:pPr>
        <w:pStyle w:val="NormalWeb"/>
        <w:spacing w:before="0" w:beforeAutospacing="0" w:after="0" w:afterAutospacing="0"/>
        <w:jc w:val="center"/>
        <w:rPr>
          <w:rFonts w:ascii="Calibri" w:hAnsi="Calibri" w:cs="Calibri"/>
          <w:lang w:val="en-US"/>
        </w:rPr>
      </w:pPr>
      <w:r>
        <w:rPr>
          <w:rFonts w:ascii="Calibri" w:hAnsi="Calibri" w:cs="Calibri"/>
          <w:noProof/>
        </w:rPr>
        <w:drawing>
          <wp:inline distT="0" distB="0" distL="0" distR="0" wp14:anchorId="248EF931" wp14:editId="1BFA9B41">
            <wp:extent cx="1755140" cy="1191260"/>
            <wp:effectExtent l="0" t="0" r="0" b="8890"/>
            <wp:docPr id="1335239450" name="Picture 1335239450" descr="C:\Users\Alexandros Sainidis\AppData\Local\Microsoft\Windows\INetCache\Content.Word\Models and Graphs - 2024-02-22T112841.5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lexandros Sainidis\AppData\Local\Microsoft\Windows\INetCache\Content.Word\Models and Graphs - 2024-02-22T112841.580.pn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755140" cy="1191260"/>
                    </a:xfrm>
                    <a:prstGeom prst="rect">
                      <a:avLst/>
                    </a:prstGeom>
                    <a:noFill/>
                    <a:ln>
                      <a:noFill/>
                    </a:ln>
                  </pic:spPr>
                </pic:pic>
              </a:graphicData>
            </a:graphic>
          </wp:inline>
        </w:drawing>
      </w:r>
    </w:p>
    <w:p w14:paraId="46BA1C11" w14:textId="77777777" w:rsidR="007C5DB0" w:rsidRDefault="007C5DB0" w:rsidP="007C5DB0">
      <w:pPr>
        <w:pStyle w:val="NormalWeb"/>
        <w:spacing w:before="0" w:beforeAutospacing="0" w:after="0" w:afterAutospacing="0"/>
        <w:jc w:val="center"/>
        <w:rPr>
          <w:rFonts w:ascii="Calibri" w:hAnsi="Calibri" w:cs="Calibri"/>
          <w:lang w:val="en-US"/>
        </w:rPr>
      </w:pPr>
    </w:p>
    <w:p w14:paraId="6CD39622" w14:textId="77777777" w:rsidR="007C5DB0" w:rsidRDefault="007C5DB0" w:rsidP="007C5DB0">
      <w:pPr>
        <w:pStyle w:val="NormalWeb"/>
        <w:spacing w:before="0" w:beforeAutospacing="0" w:after="0" w:afterAutospacing="0"/>
        <w:jc w:val="both"/>
        <w:rPr>
          <w:rFonts w:ascii="Calibri" w:hAnsi="Calibri" w:cs="Calibri"/>
          <w:lang w:val="en-US"/>
        </w:rPr>
      </w:pPr>
    </w:p>
    <w:p w14:paraId="0C338E04" w14:textId="77777777" w:rsidR="007C5DB0" w:rsidRPr="007C1F5F" w:rsidRDefault="007C5DB0" w:rsidP="007C5DB0">
      <w:pPr>
        <w:pStyle w:val="NormalWeb"/>
        <w:spacing w:before="0" w:beforeAutospacing="0" w:after="0" w:afterAutospacing="0"/>
        <w:jc w:val="both"/>
        <w:rPr>
          <w:rFonts w:ascii="Calibri" w:hAnsi="Calibri" w:cs="Calibri"/>
          <w:lang w:val="en-US"/>
        </w:rPr>
      </w:pPr>
      <w:r>
        <w:rPr>
          <w:rFonts w:ascii="Calibri" w:hAnsi="Calibri" w:cs="Calibri"/>
          <w:lang w:val="en-US"/>
        </w:rPr>
        <w:t>Assume that you</w:t>
      </w:r>
      <w:r w:rsidRPr="007C1F5F">
        <w:rPr>
          <w:rFonts w:ascii="Calibri" w:hAnsi="Calibri" w:cs="Calibri"/>
          <w:lang w:val="en-US"/>
        </w:rPr>
        <w:t xml:space="preserve"> are planning to use a </w:t>
      </w:r>
      <w:r w:rsidRPr="00481840">
        <w:rPr>
          <w:rFonts w:ascii="Calibri" w:hAnsi="Calibri" w:cs="Calibri"/>
          <w:b/>
          <w:lang w:val="en-US"/>
        </w:rPr>
        <w:t>3D design tool for fashion</w:t>
      </w:r>
      <w:r w:rsidRPr="007C1F5F">
        <w:rPr>
          <w:rFonts w:ascii="Calibri" w:hAnsi="Calibri" w:cs="Calibri"/>
          <w:lang w:val="en-US"/>
        </w:rPr>
        <w:t xml:space="preserve">, which requires some operation of it </w:t>
      </w:r>
      <w:r w:rsidRPr="00AB003E">
        <w:rPr>
          <w:rFonts w:ascii="Calibri" w:hAnsi="Calibri" w:cs="Calibri"/>
          <w:b/>
          <w:lang w:val="en-US"/>
        </w:rPr>
        <w:t>after class</w:t>
      </w:r>
      <w:r w:rsidRPr="007C1F5F">
        <w:rPr>
          <w:rFonts w:ascii="Calibri" w:hAnsi="Calibri" w:cs="Calibri"/>
          <w:lang w:val="en-US"/>
        </w:rPr>
        <w:t xml:space="preserve">. While </w:t>
      </w:r>
      <w:r w:rsidRPr="00481840">
        <w:rPr>
          <w:rFonts w:ascii="Calibri" w:hAnsi="Calibri" w:cs="Calibri"/>
          <w:b/>
          <w:lang w:val="en-US"/>
        </w:rPr>
        <w:t>most of your students</w:t>
      </w:r>
      <w:r w:rsidRPr="007C1F5F">
        <w:rPr>
          <w:rFonts w:ascii="Calibri" w:hAnsi="Calibri" w:cs="Calibri"/>
          <w:lang w:val="en-US"/>
        </w:rPr>
        <w:t xml:space="preserve"> have sufficiently strong devices at home, a </w:t>
      </w:r>
      <w:r w:rsidRPr="00481840">
        <w:rPr>
          <w:rFonts w:ascii="Calibri" w:hAnsi="Calibri" w:cs="Calibri"/>
          <w:b/>
          <w:lang w:val="en-US"/>
        </w:rPr>
        <w:t>very small percentage</w:t>
      </w:r>
      <w:r w:rsidRPr="007C1F5F">
        <w:rPr>
          <w:rFonts w:ascii="Calibri" w:hAnsi="Calibri" w:cs="Calibri"/>
          <w:lang w:val="en-US"/>
        </w:rPr>
        <w:t xml:space="preserve"> of the class </w:t>
      </w:r>
      <w:r w:rsidRPr="00481840">
        <w:rPr>
          <w:rFonts w:ascii="Calibri" w:hAnsi="Calibri" w:cs="Calibri"/>
          <w:b/>
          <w:lang w:val="en-US"/>
        </w:rPr>
        <w:t>does not</w:t>
      </w:r>
      <w:r w:rsidRPr="007C1F5F">
        <w:rPr>
          <w:rFonts w:ascii="Calibri" w:hAnsi="Calibri" w:cs="Calibri"/>
          <w:lang w:val="en-US"/>
        </w:rPr>
        <w:t xml:space="preserve">. Should you dismiss your strategy? </w:t>
      </w:r>
    </w:p>
    <w:p w14:paraId="30DBE614" w14:textId="77777777" w:rsidR="007C5DB0" w:rsidRPr="007C1F5F" w:rsidRDefault="007C5DB0" w:rsidP="007C5DB0">
      <w:pPr>
        <w:pStyle w:val="NormalWeb"/>
        <w:spacing w:before="0" w:beforeAutospacing="0" w:after="0" w:afterAutospacing="0"/>
        <w:jc w:val="both"/>
        <w:rPr>
          <w:rFonts w:ascii="Calibri" w:hAnsi="Calibri" w:cs="Calibri"/>
          <w:lang w:val="en-US"/>
        </w:rPr>
      </w:pPr>
    </w:p>
    <w:p w14:paraId="7F1650B3" w14:textId="77777777" w:rsidR="007C5DB0" w:rsidRPr="007C1F5F" w:rsidRDefault="007C5DB0" w:rsidP="007C5DB0">
      <w:pPr>
        <w:pStyle w:val="NormalWeb"/>
        <w:spacing w:before="0" w:beforeAutospacing="0" w:after="0" w:afterAutospacing="0"/>
        <w:jc w:val="both"/>
        <w:rPr>
          <w:rFonts w:ascii="Calibri" w:hAnsi="Calibri" w:cs="Calibri"/>
          <w:lang w:val="en-US"/>
        </w:rPr>
      </w:pPr>
      <w:r w:rsidRPr="007C1F5F">
        <w:rPr>
          <w:rFonts w:ascii="Calibri" w:hAnsi="Calibri" w:cs="Calibri"/>
          <w:lang w:val="en-US"/>
        </w:rPr>
        <w:t xml:space="preserve">The correct way to face this situation is to </w:t>
      </w:r>
      <w:r w:rsidRPr="00AB003E">
        <w:rPr>
          <w:rFonts w:ascii="Calibri" w:hAnsi="Calibri" w:cs="Calibri"/>
          <w:b/>
          <w:lang w:val="en-US"/>
        </w:rPr>
        <w:t>adapt to it</w:t>
      </w:r>
      <w:r w:rsidRPr="007C1F5F">
        <w:rPr>
          <w:rFonts w:ascii="Calibri" w:hAnsi="Calibri" w:cs="Calibri"/>
          <w:lang w:val="en-US"/>
        </w:rPr>
        <w:t xml:space="preserve">. With the </w:t>
      </w:r>
      <w:r w:rsidRPr="00481840">
        <w:rPr>
          <w:rFonts w:ascii="Calibri" w:hAnsi="Calibri" w:cs="Calibri"/>
          <w:b/>
          <w:lang w:val="en-US"/>
        </w:rPr>
        <w:t xml:space="preserve">digital divide </w:t>
      </w:r>
      <w:r w:rsidRPr="007C1F5F">
        <w:rPr>
          <w:rFonts w:ascii="Calibri" w:hAnsi="Calibri" w:cs="Calibri"/>
          <w:lang w:val="en-US"/>
        </w:rPr>
        <w:t xml:space="preserve">in mind (American University, 2020), the best solution would be to </w:t>
      </w:r>
      <w:r w:rsidRPr="00AB003E">
        <w:rPr>
          <w:rFonts w:ascii="Calibri" w:hAnsi="Calibri" w:cs="Calibri"/>
          <w:b/>
          <w:lang w:val="en-US"/>
        </w:rPr>
        <w:t>provide the relevant hardware</w:t>
      </w:r>
      <w:r w:rsidRPr="007C1F5F">
        <w:rPr>
          <w:rFonts w:ascii="Calibri" w:hAnsi="Calibri" w:cs="Calibri"/>
          <w:lang w:val="en-US"/>
        </w:rPr>
        <w:t xml:space="preserve"> for the student to use. If it is not portable, in our case, perhaps there is a library where the student can use it after class. </w:t>
      </w:r>
    </w:p>
    <w:p w14:paraId="1622CF27" w14:textId="77777777" w:rsidR="007C5DB0" w:rsidRPr="00C611BC" w:rsidRDefault="007C5DB0" w:rsidP="007C5DB0">
      <w:pPr>
        <w:pStyle w:val="Heading3"/>
        <w:rPr>
          <w:color w:val="002060"/>
        </w:rPr>
      </w:pPr>
      <w:bookmarkStart w:id="20" w:name="_Toc163746833"/>
      <w:r w:rsidRPr="00C87AB3">
        <w:rPr>
          <w:color w:val="002060"/>
          <w:lang w:val="en-US"/>
        </w:rPr>
        <w:t>Beginning Early</w:t>
      </w:r>
      <w:bookmarkEnd w:id="20"/>
      <w:r w:rsidRPr="00C87AB3">
        <w:rPr>
          <w:color w:val="002060"/>
          <w:lang w:val="en-US"/>
        </w:rPr>
        <w:t xml:space="preserve"> </w:t>
      </w:r>
    </w:p>
    <w:p w14:paraId="5071C2D7" w14:textId="77777777" w:rsidR="007C5DB0" w:rsidRPr="00AB003E" w:rsidRDefault="007C5DB0" w:rsidP="007C5DB0">
      <w:pPr>
        <w:rPr>
          <w:rFonts w:eastAsia="Times New Roman"/>
          <w:sz w:val="24"/>
          <w:szCs w:val="24"/>
          <w:lang w:val="en-US" w:bidi="ar-SA"/>
        </w:rPr>
      </w:pPr>
      <w:r>
        <w:rPr>
          <w:sz w:val="24"/>
          <w:szCs w:val="24"/>
          <w:lang w:val="en-US"/>
        </w:rPr>
        <w:t xml:space="preserve">Timing directly affects the efficiency and feasibility of a strategy. </w:t>
      </w:r>
      <w:r w:rsidRPr="00936719">
        <w:rPr>
          <w:sz w:val="24"/>
          <w:szCs w:val="24"/>
          <w:lang w:val="en-US"/>
        </w:rPr>
        <w:t xml:space="preserve">While choosing the timing to implement the Flipped Classroom is another variable, </w:t>
      </w:r>
      <w:r w:rsidRPr="00AB003E">
        <w:rPr>
          <w:b/>
          <w:sz w:val="24"/>
          <w:szCs w:val="24"/>
          <w:lang w:val="en-US"/>
        </w:rPr>
        <w:t>using formative assessments</w:t>
      </w:r>
      <w:r>
        <w:rPr>
          <w:sz w:val="24"/>
          <w:szCs w:val="24"/>
          <w:lang w:val="en-US"/>
        </w:rPr>
        <w:t xml:space="preserve"> </w:t>
      </w:r>
      <w:r w:rsidRPr="00AB003E">
        <w:rPr>
          <w:b/>
          <w:sz w:val="24"/>
          <w:szCs w:val="24"/>
          <w:lang w:val="en-US"/>
        </w:rPr>
        <w:t>individually</w:t>
      </w:r>
      <w:r>
        <w:rPr>
          <w:sz w:val="24"/>
          <w:szCs w:val="24"/>
          <w:lang w:val="en-US"/>
        </w:rPr>
        <w:t>,</w:t>
      </w:r>
      <w:r w:rsidRPr="00936719">
        <w:rPr>
          <w:sz w:val="24"/>
          <w:szCs w:val="24"/>
          <w:lang w:val="en-US"/>
        </w:rPr>
        <w:t xml:space="preserve"> early on, starting during the first weeks has a potential to benefit students </w:t>
      </w:r>
      <w:r w:rsidRPr="00936719">
        <w:rPr>
          <w:rFonts w:eastAsia="Times New Roman"/>
          <w:sz w:val="24"/>
          <w:szCs w:val="24"/>
          <w:lang w:val="en-US" w:bidi="ar-SA"/>
        </w:rPr>
        <w:t>(McCallum &amp; Milner, 2020)</w:t>
      </w:r>
      <w:r>
        <w:rPr>
          <w:rFonts w:eastAsia="Times New Roman"/>
          <w:sz w:val="24"/>
          <w:szCs w:val="24"/>
          <w:lang w:val="en-US" w:bidi="ar-SA"/>
        </w:rPr>
        <w:t xml:space="preserve">. </w:t>
      </w:r>
    </w:p>
    <w:p w14:paraId="374C8A5F" w14:textId="77777777" w:rsidR="007C5DB0" w:rsidRDefault="007C5DB0" w:rsidP="007C5DB0">
      <w:pPr>
        <w:pStyle w:val="NormalWeb"/>
        <w:spacing w:before="0" w:beforeAutospacing="0" w:after="0" w:afterAutospacing="0"/>
        <w:jc w:val="both"/>
        <w:rPr>
          <w:rFonts w:ascii="Calibri" w:hAnsi="Calibri" w:cs="Calibri"/>
          <w:lang w:val="en-US"/>
        </w:rPr>
      </w:pPr>
      <w:r>
        <w:rPr>
          <w:rFonts w:ascii="Calibri" w:hAnsi="Calibri" w:cs="Calibri"/>
          <w:lang w:val="en-US"/>
        </w:rPr>
        <w:t>When</w:t>
      </w:r>
      <w:r w:rsidRPr="007C1F5F">
        <w:rPr>
          <w:rFonts w:ascii="Calibri" w:hAnsi="Calibri" w:cs="Calibri"/>
          <w:lang w:val="en-US"/>
        </w:rPr>
        <w:t xml:space="preserve"> the formative assessments kick</w:t>
      </w:r>
      <w:r>
        <w:rPr>
          <w:rFonts w:ascii="Calibri" w:hAnsi="Calibri" w:cs="Calibri"/>
          <w:lang w:val="en-US"/>
        </w:rPr>
        <w:t xml:space="preserve"> in since the starting phase, they enhance </w:t>
      </w:r>
      <w:r w:rsidRPr="00AB003E">
        <w:rPr>
          <w:rFonts w:ascii="Calibri" w:hAnsi="Calibri" w:cs="Calibri"/>
          <w:b/>
          <w:lang w:val="en-US"/>
        </w:rPr>
        <w:t>students’ self –monitoring skills</w:t>
      </w:r>
      <w:r w:rsidRPr="007C1F5F">
        <w:rPr>
          <w:rFonts w:ascii="Calibri" w:hAnsi="Calibri" w:cs="Calibri"/>
          <w:lang w:val="en-US"/>
        </w:rPr>
        <w:t>, improving the quality of their overall</w:t>
      </w:r>
      <w:r>
        <w:rPr>
          <w:rFonts w:ascii="Calibri" w:hAnsi="Calibri" w:cs="Calibri"/>
          <w:lang w:val="en-US"/>
        </w:rPr>
        <w:t xml:space="preserve"> guidance. This logic also holds water</w:t>
      </w:r>
      <w:r w:rsidRPr="007C1F5F">
        <w:rPr>
          <w:rFonts w:ascii="Calibri" w:hAnsi="Calibri" w:cs="Calibri"/>
          <w:lang w:val="en-US"/>
        </w:rPr>
        <w:t xml:space="preserve"> due to the fact that the earlier the teacher or trainer can detect a weakness, the</w:t>
      </w:r>
      <w:r>
        <w:rPr>
          <w:rFonts w:ascii="Calibri" w:hAnsi="Calibri" w:cs="Calibri"/>
          <w:lang w:val="en-US"/>
        </w:rPr>
        <w:t xml:space="preserve"> earlier they can intervene and</w:t>
      </w:r>
      <w:r w:rsidRPr="007C1F5F">
        <w:rPr>
          <w:rFonts w:ascii="Calibri" w:hAnsi="Calibri" w:cs="Calibri"/>
          <w:lang w:val="en-US"/>
        </w:rPr>
        <w:t xml:space="preserve"> help the student solve the issue, either directly or indirectly. </w:t>
      </w:r>
    </w:p>
    <w:p w14:paraId="0E65374E" w14:textId="77777777" w:rsidR="007C5DB0" w:rsidRPr="00A87733" w:rsidRDefault="007C5DB0" w:rsidP="007C5DB0">
      <w:pPr>
        <w:pStyle w:val="Heading2"/>
        <w:rPr>
          <w:color w:val="F68606"/>
        </w:rPr>
      </w:pPr>
      <w:bookmarkStart w:id="21" w:name="_Toc163746834"/>
      <w:r w:rsidRPr="00A87733">
        <w:rPr>
          <w:color w:val="F68606"/>
        </w:rPr>
        <w:lastRenderedPageBreak/>
        <w:t xml:space="preserve">Active Learning </w:t>
      </w:r>
      <w:r>
        <w:rPr>
          <w:color w:val="F68606"/>
        </w:rPr>
        <w:tab/>
      </w:r>
      <w:r>
        <w:rPr>
          <w:color w:val="F68606"/>
        </w:rPr>
        <w:tab/>
      </w:r>
      <w:r>
        <w:rPr>
          <w:color w:val="F68606"/>
        </w:rPr>
        <w:tab/>
      </w:r>
      <w:r>
        <w:rPr>
          <w:color w:val="F68606"/>
        </w:rPr>
        <w:tab/>
      </w:r>
      <w:r>
        <w:rPr>
          <w:color w:val="F68606"/>
        </w:rPr>
        <w:tab/>
      </w:r>
      <w:r>
        <w:rPr>
          <w:color w:val="F68606"/>
        </w:rPr>
        <w:tab/>
      </w:r>
      <w:r>
        <w:rPr>
          <w:color w:val="F68606"/>
        </w:rPr>
        <w:tab/>
      </w:r>
      <w:r w:rsidRPr="00A87733">
        <w:rPr>
          <w:color w:val="00A2FC"/>
        </w:rPr>
        <w:t>Continuum</w:t>
      </w:r>
      <w:bookmarkEnd w:id="21"/>
      <w:r w:rsidRPr="00A87733">
        <w:rPr>
          <w:color w:val="00A2FC"/>
        </w:rPr>
        <w:t xml:space="preserve"> </w:t>
      </w:r>
    </w:p>
    <w:p w14:paraId="5C07682D" w14:textId="77777777" w:rsidR="007C5DB0" w:rsidRPr="00A87733" w:rsidRDefault="007C5DB0" w:rsidP="007C5DB0"/>
    <w:p w14:paraId="23347312" w14:textId="77777777" w:rsidR="007C5DB0" w:rsidRPr="00AB003E" w:rsidRDefault="007C5DB0" w:rsidP="007C5DB0">
      <w:pPr>
        <w:jc w:val="center"/>
      </w:pPr>
      <w:r>
        <w:rPr>
          <w:noProof/>
          <w:lang w:val="el-GR" w:bidi="ar-SA"/>
        </w:rPr>
        <w:drawing>
          <wp:inline distT="0" distB="0" distL="0" distR="0" wp14:anchorId="7822C6E8" wp14:editId="69359842">
            <wp:extent cx="5055870" cy="848360"/>
            <wp:effectExtent l="0" t="0" r="0" b="8890"/>
            <wp:docPr id="881196255" name="Picture 881196255" descr="C:\Users\Alexandros Sainidis\AppData\Local\Microsoft\Windows\INetCache\Content.Word\Models and Graphs - 2024-02-21T155853.7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Users\Alexandros Sainidis\AppData\Local\Microsoft\Windows\INetCache\Content.Word\Models and Graphs - 2024-02-21T155853.718.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055870" cy="848360"/>
                    </a:xfrm>
                    <a:prstGeom prst="rect">
                      <a:avLst/>
                    </a:prstGeom>
                    <a:noFill/>
                    <a:ln>
                      <a:noFill/>
                    </a:ln>
                  </pic:spPr>
                </pic:pic>
              </a:graphicData>
            </a:graphic>
          </wp:inline>
        </w:drawing>
      </w:r>
    </w:p>
    <w:p w14:paraId="2E2F4285" w14:textId="77777777" w:rsidR="007C5DB0" w:rsidRPr="00505006" w:rsidRDefault="007C5DB0" w:rsidP="007C5DB0">
      <w:pPr>
        <w:jc w:val="both"/>
        <w:rPr>
          <w:sz w:val="24"/>
          <w:szCs w:val="24"/>
        </w:rPr>
      </w:pPr>
      <w:r w:rsidRPr="00505006">
        <w:rPr>
          <w:sz w:val="24"/>
          <w:szCs w:val="24"/>
        </w:rPr>
        <w:t xml:space="preserve">Formative assessments can create an </w:t>
      </w:r>
      <w:r w:rsidRPr="00A87733">
        <w:rPr>
          <w:b/>
          <w:sz w:val="24"/>
          <w:szCs w:val="24"/>
        </w:rPr>
        <w:t>active learning continuum</w:t>
      </w:r>
      <w:r w:rsidRPr="00505006">
        <w:rPr>
          <w:sz w:val="24"/>
          <w:szCs w:val="24"/>
        </w:rPr>
        <w:t xml:space="preserve">, allowing the transition from </w:t>
      </w:r>
      <w:r w:rsidRPr="00A87733">
        <w:rPr>
          <w:b/>
          <w:sz w:val="24"/>
          <w:szCs w:val="24"/>
        </w:rPr>
        <w:t>low level simple tasks</w:t>
      </w:r>
      <w:r w:rsidRPr="00505006">
        <w:rPr>
          <w:sz w:val="24"/>
          <w:szCs w:val="24"/>
        </w:rPr>
        <w:t xml:space="preserve"> to </w:t>
      </w:r>
      <w:r w:rsidRPr="00A87733">
        <w:rPr>
          <w:b/>
          <w:sz w:val="24"/>
          <w:szCs w:val="24"/>
        </w:rPr>
        <w:t>high level ones</w:t>
      </w:r>
      <w:r w:rsidRPr="00505006">
        <w:rPr>
          <w:sz w:val="24"/>
          <w:szCs w:val="24"/>
        </w:rPr>
        <w:t xml:space="preserve">, the prerequisite of which is </w:t>
      </w:r>
      <w:r w:rsidRPr="00A87733">
        <w:rPr>
          <w:b/>
          <w:sz w:val="24"/>
          <w:szCs w:val="24"/>
        </w:rPr>
        <w:t>tackling individual needs</w:t>
      </w:r>
      <w:r>
        <w:rPr>
          <w:sz w:val="24"/>
          <w:szCs w:val="24"/>
        </w:rPr>
        <w:t xml:space="preserve"> and </w:t>
      </w:r>
      <w:r w:rsidRPr="00A87733">
        <w:rPr>
          <w:b/>
          <w:sz w:val="24"/>
          <w:szCs w:val="24"/>
        </w:rPr>
        <w:t>special demands</w:t>
      </w:r>
      <w:r>
        <w:rPr>
          <w:sz w:val="24"/>
          <w:szCs w:val="24"/>
        </w:rPr>
        <w:t xml:space="preserve"> (Khalil, Fahim, 2016). </w:t>
      </w:r>
    </w:p>
    <w:p w14:paraId="6617BF02" w14:textId="77777777" w:rsidR="007C5DB0" w:rsidRDefault="007C5DB0" w:rsidP="007C5DB0">
      <w:pPr>
        <w:jc w:val="both"/>
        <w:rPr>
          <w:sz w:val="24"/>
          <w:szCs w:val="24"/>
        </w:rPr>
      </w:pPr>
      <w:r>
        <w:rPr>
          <w:sz w:val="24"/>
          <w:szCs w:val="24"/>
        </w:rPr>
        <w:t xml:space="preserve">This is combined with the fact that </w:t>
      </w:r>
      <w:r w:rsidRPr="00A87733">
        <w:rPr>
          <w:b/>
          <w:sz w:val="24"/>
          <w:szCs w:val="24"/>
        </w:rPr>
        <w:t>assessments take place at different times of a process</w:t>
      </w:r>
      <w:r w:rsidRPr="00505006">
        <w:rPr>
          <w:sz w:val="24"/>
          <w:szCs w:val="24"/>
        </w:rPr>
        <w:t xml:space="preserve">. </w:t>
      </w:r>
      <w:r w:rsidRPr="00A87733">
        <w:rPr>
          <w:b/>
          <w:sz w:val="24"/>
          <w:szCs w:val="24"/>
        </w:rPr>
        <w:t>Depending on the timing, the format of the content or input assessed is different</w:t>
      </w:r>
      <w:r w:rsidRPr="00505006">
        <w:rPr>
          <w:sz w:val="24"/>
          <w:szCs w:val="24"/>
        </w:rPr>
        <w:t xml:space="preserve"> </w:t>
      </w:r>
      <w:r>
        <w:rPr>
          <w:sz w:val="24"/>
          <w:szCs w:val="24"/>
        </w:rPr>
        <w:t xml:space="preserve">(Khalil, Fahim, 2016). </w:t>
      </w:r>
    </w:p>
    <w:p w14:paraId="38078FA3" w14:textId="77777777" w:rsidR="007C5DB0" w:rsidRDefault="007C5DB0" w:rsidP="007C5DB0">
      <w:pPr>
        <w:jc w:val="both"/>
        <w:rPr>
          <w:sz w:val="24"/>
          <w:szCs w:val="24"/>
        </w:rPr>
      </w:pPr>
      <w:r>
        <w:rPr>
          <w:sz w:val="24"/>
          <w:szCs w:val="24"/>
        </w:rPr>
        <w:t>To take it a step further, d</w:t>
      </w:r>
      <w:r w:rsidRPr="00505006">
        <w:rPr>
          <w:sz w:val="24"/>
          <w:szCs w:val="24"/>
        </w:rPr>
        <w:t xml:space="preserve">epending on the </w:t>
      </w:r>
      <w:r w:rsidRPr="00967356">
        <w:rPr>
          <w:b/>
          <w:sz w:val="24"/>
          <w:szCs w:val="24"/>
        </w:rPr>
        <w:t>format the assessment</w:t>
      </w:r>
      <w:r w:rsidRPr="00967356">
        <w:rPr>
          <w:sz w:val="24"/>
          <w:szCs w:val="24"/>
          <w:lang w:val="en-US"/>
        </w:rPr>
        <w:t xml:space="preserve">, </w:t>
      </w:r>
      <w:r>
        <w:rPr>
          <w:sz w:val="24"/>
          <w:szCs w:val="24"/>
          <w:lang w:val="en-US"/>
        </w:rPr>
        <w:t>the assessment</w:t>
      </w:r>
      <w:r>
        <w:rPr>
          <w:sz w:val="24"/>
          <w:szCs w:val="24"/>
        </w:rPr>
        <w:t xml:space="preserve"> can also be automated. This further enhances the logic of </w:t>
      </w:r>
      <w:r w:rsidRPr="00967356">
        <w:rPr>
          <w:b/>
          <w:sz w:val="24"/>
          <w:szCs w:val="24"/>
        </w:rPr>
        <w:t>keeping track of one’s resources</w:t>
      </w:r>
      <w:r>
        <w:rPr>
          <w:sz w:val="24"/>
          <w:szCs w:val="24"/>
        </w:rPr>
        <w:t xml:space="preserve"> since automation can help with their </w:t>
      </w:r>
      <w:r w:rsidRPr="00967356">
        <w:rPr>
          <w:b/>
          <w:sz w:val="24"/>
          <w:szCs w:val="24"/>
        </w:rPr>
        <w:t>economy of time and energy</w:t>
      </w:r>
      <w:r>
        <w:rPr>
          <w:sz w:val="24"/>
          <w:szCs w:val="24"/>
        </w:rPr>
        <w:t xml:space="preserve">, allowing the VET teacher to concentrate on more intensive and crucial areas.  </w:t>
      </w:r>
    </w:p>
    <w:p w14:paraId="151E26E0" w14:textId="77777777" w:rsidR="007C5DB0" w:rsidRDefault="007C5DB0" w:rsidP="007C5DB0">
      <w:pPr>
        <w:jc w:val="both"/>
        <w:rPr>
          <w:sz w:val="24"/>
          <w:szCs w:val="24"/>
        </w:rPr>
      </w:pPr>
      <w:r>
        <w:rPr>
          <w:sz w:val="24"/>
          <w:szCs w:val="24"/>
        </w:rPr>
        <w:t xml:space="preserve">For example, at the beginning, when the idea is </w:t>
      </w:r>
      <w:r w:rsidRPr="00967356">
        <w:rPr>
          <w:b/>
          <w:sz w:val="24"/>
          <w:szCs w:val="24"/>
        </w:rPr>
        <w:t>being formed</w:t>
      </w:r>
      <w:r>
        <w:rPr>
          <w:sz w:val="24"/>
          <w:szCs w:val="24"/>
        </w:rPr>
        <w:t xml:space="preserve">, the assessment can be in the form of an </w:t>
      </w:r>
      <w:r w:rsidRPr="00967356">
        <w:rPr>
          <w:b/>
          <w:sz w:val="24"/>
          <w:szCs w:val="24"/>
        </w:rPr>
        <w:t>oral presentation</w:t>
      </w:r>
      <w:r>
        <w:rPr>
          <w:sz w:val="24"/>
          <w:szCs w:val="24"/>
        </w:rPr>
        <w:t xml:space="preserve">, having mostly </w:t>
      </w:r>
      <w:r w:rsidRPr="00967356">
        <w:rPr>
          <w:b/>
          <w:sz w:val="24"/>
          <w:szCs w:val="24"/>
        </w:rPr>
        <w:t>informal characteristics</w:t>
      </w:r>
      <w:r>
        <w:rPr>
          <w:sz w:val="24"/>
          <w:szCs w:val="24"/>
        </w:rPr>
        <w:t xml:space="preserve"> and being blended into a dialogue with the instructor.  </w:t>
      </w:r>
    </w:p>
    <w:p w14:paraId="40C61DDE" w14:textId="77777777" w:rsidR="007C5DB0" w:rsidRPr="00967356" w:rsidRDefault="007C5DB0" w:rsidP="007C5DB0">
      <w:pPr>
        <w:pStyle w:val="Heading3"/>
        <w:rPr>
          <w:color w:val="033045"/>
        </w:rPr>
      </w:pPr>
      <w:bookmarkStart w:id="22" w:name="_Toc163746835"/>
      <w:r w:rsidRPr="00967356">
        <w:rPr>
          <w:color w:val="033045"/>
        </w:rPr>
        <w:t>Subject-specific formats</w:t>
      </w:r>
      <w:bookmarkEnd w:id="22"/>
      <w:r w:rsidRPr="00967356">
        <w:rPr>
          <w:color w:val="033045"/>
        </w:rPr>
        <w:t xml:space="preserve"> </w:t>
      </w:r>
    </w:p>
    <w:p w14:paraId="0B7493DC" w14:textId="77777777" w:rsidR="007C5DB0" w:rsidRDefault="007C5DB0" w:rsidP="007C5DB0">
      <w:pPr>
        <w:jc w:val="center"/>
        <w:rPr>
          <w:sz w:val="24"/>
          <w:szCs w:val="24"/>
        </w:rPr>
      </w:pPr>
      <w:r>
        <w:rPr>
          <w:noProof/>
          <w:sz w:val="24"/>
          <w:szCs w:val="24"/>
          <w:lang w:val="el-GR" w:bidi="ar-SA"/>
        </w:rPr>
        <w:drawing>
          <wp:inline distT="0" distB="0" distL="0" distR="0" wp14:anchorId="481EFE0F" wp14:editId="6805565F">
            <wp:extent cx="1242060" cy="1136015"/>
            <wp:effectExtent l="0" t="0" r="0" b="6985"/>
            <wp:docPr id="1288686150" name="Picture 1288686150" descr="C:\Users\Alexandros Sainidis\AppData\Local\Microsoft\Windows\INetCache\Content.Word\Models and Graphs - 2024-02-22T121609.8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lexandros Sainidis\AppData\Local\Microsoft\Windows\INetCache\Content.Word\Models and Graphs - 2024-02-22T121609.858.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242060" cy="1136015"/>
                    </a:xfrm>
                    <a:prstGeom prst="rect">
                      <a:avLst/>
                    </a:prstGeom>
                    <a:noFill/>
                    <a:ln>
                      <a:noFill/>
                    </a:ln>
                  </pic:spPr>
                </pic:pic>
              </a:graphicData>
            </a:graphic>
          </wp:inline>
        </w:drawing>
      </w:r>
    </w:p>
    <w:p w14:paraId="125919F8" w14:textId="77777777" w:rsidR="007C5DB0" w:rsidRDefault="007C5DB0" w:rsidP="007C5DB0">
      <w:pPr>
        <w:jc w:val="both"/>
        <w:rPr>
          <w:sz w:val="24"/>
          <w:szCs w:val="24"/>
        </w:rPr>
      </w:pPr>
      <w:r>
        <w:rPr>
          <w:sz w:val="24"/>
          <w:szCs w:val="24"/>
        </w:rPr>
        <w:t xml:space="preserve">Moving forward, depending on the </w:t>
      </w:r>
      <w:r w:rsidRPr="00967356">
        <w:rPr>
          <w:b/>
          <w:sz w:val="24"/>
          <w:szCs w:val="24"/>
        </w:rPr>
        <w:t>subject</w:t>
      </w:r>
      <w:r>
        <w:rPr>
          <w:sz w:val="24"/>
          <w:szCs w:val="24"/>
        </w:rPr>
        <w:t xml:space="preserve"> the </w:t>
      </w:r>
      <w:r w:rsidRPr="00967356">
        <w:rPr>
          <w:b/>
          <w:sz w:val="24"/>
          <w:szCs w:val="24"/>
        </w:rPr>
        <w:t>format can drastically change</w:t>
      </w:r>
      <w:r>
        <w:rPr>
          <w:sz w:val="24"/>
          <w:szCs w:val="24"/>
        </w:rPr>
        <w:t xml:space="preserve">. For example, a </w:t>
      </w:r>
      <w:r w:rsidRPr="00967356">
        <w:rPr>
          <w:b/>
          <w:sz w:val="24"/>
          <w:szCs w:val="24"/>
        </w:rPr>
        <w:t>graphic designer will have access 3D Modelling tools</w:t>
      </w:r>
      <w:r>
        <w:rPr>
          <w:b/>
          <w:sz w:val="24"/>
          <w:szCs w:val="24"/>
        </w:rPr>
        <w:t>, sharing similarities with the fashion design class but having vast differences with others</w:t>
      </w:r>
      <w:r>
        <w:rPr>
          <w:sz w:val="24"/>
          <w:szCs w:val="24"/>
        </w:rPr>
        <w:t xml:space="preserve">. From that moment, the assessment can be applied to any aspect of the relevant software use or output. </w:t>
      </w:r>
    </w:p>
    <w:p w14:paraId="7F45F7A9" w14:textId="77777777" w:rsidR="007C5DB0" w:rsidRPr="005D2CCC" w:rsidRDefault="007C5DB0" w:rsidP="007C5DB0">
      <w:pPr>
        <w:jc w:val="both"/>
        <w:rPr>
          <w:sz w:val="24"/>
          <w:szCs w:val="24"/>
        </w:rPr>
      </w:pPr>
      <w:r>
        <w:rPr>
          <w:sz w:val="24"/>
          <w:szCs w:val="24"/>
        </w:rPr>
        <w:t xml:space="preserve">The same can be said and applied in the aforementioned context of </w:t>
      </w:r>
      <w:r w:rsidRPr="005D2CCC">
        <w:rPr>
          <w:b/>
          <w:sz w:val="24"/>
          <w:szCs w:val="24"/>
        </w:rPr>
        <w:t>Work-Based Learning</w:t>
      </w:r>
      <w:r>
        <w:rPr>
          <w:b/>
          <w:sz w:val="24"/>
          <w:szCs w:val="24"/>
        </w:rPr>
        <w:t xml:space="preserve"> and Internships</w:t>
      </w:r>
      <w:r>
        <w:rPr>
          <w:sz w:val="24"/>
          <w:szCs w:val="24"/>
        </w:rPr>
        <w:t xml:space="preserve">. Each </w:t>
      </w:r>
      <w:r w:rsidRPr="005D2CCC">
        <w:rPr>
          <w:b/>
          <w:sz w:val="24"/>
          <w:szCs w:val="24"/>
        </w:rPr>
        <w:t>sector</w:t>
      </w:r>
      <w:r>
        <w:rPr>
          <w:sz w:val="24"/>
          <w:szCs w:val="24"/>
        </w:rPr>
        <w:t xml:space="preserve"> or </w:t>
      </w:r>
      <w:r w:rsidRPr="005D2CCC">
        <w:rPr>
          <w:b/>
          <w:sz w:val="24"/>
          <w:szCs w:val="24"/>
        </w:rPr>
        <w:t>occupation</w:t>
      </w:r>
      <w:r>
        <w:rPr>
          <w:sz w:val="24"/>
          <w:szCs w:val="24"/>
        </w:rPr>
        <w:t xml:space="preserve"> has their own </w:t>
      </w:r>
      <w:r w:rsidRPr="005D2CCC">
        <w:rPr>
          <w:b/>
          <w:sz w:val="24"/>
          <w:szCs w:val="24"/>
        </w:rPr>
        <w:t>competences</w:t>
      </w:r>
      <w:r>
        <w:rPr>
          <w:sz w:val="24"/>
          <w:szCs w:val="24"/>
        </w:rPr>
        <w:t xml:space="preserve">, the </w:t>
      </w:r>
      <w:r w:rsidRPr="001B098A">
        <w:rPr>
          <w:b/>
          <w:sz w:val="24"/>
          <w:szCs w:val="24"/>
        </w:rPr>
        <w:t>skills</w:t>
      </w:r>
      <w:r>
        <w:rPr>
          <w:sz w:val="24"/>
          <w:szCs w:val="24"/>
        </w:rPr>
        <w:t xml:space="preserve"> and </w:t>
      </w:r>
      <w:r w:rsidRPr="001B098A">
        <w:rPr>
          <w:b/>
          <w:sz w:val="24"/>
          <w:szCs w:val="24"/>
        </w:rPr>
        <w:t xml:space="preserve">knowledge </w:t>
      </w:r>
      <w:r>
        <w:rPr>
          <w:sz w:val="24"/>
          <w:szCs w:val="24"/>
        </w:rPr>
        <w:t xml:space="preserve">of which are better expressed in some formats than others. </w:t>
      </w:r>
      <w:r w:rsidRPr="007C1F5F">
        <w:rPr>
          <w:lang w:val="en-US"/>
        </w:rPr>
        <w:t> </w:t>
      </w:r>
    </w:p>
    <w:p w14:paraId="3A3B13EB" w14:textId="77777777" w:rsidR="007C5DB0" w:rsidRDefault="007C5DB0" w:rsidP="007C5DB0">
      <w:pPr>
        <w:pStyle w:val="NormalWeb"/>
        <w:spacing w:before="0" w:beforeAutospacing="0" w:after="0" w:afterAutospacing="0"/>
        <w:jc w:val="both"/>
        <w:rPr>
          <w:rFonts w:ascii="Calibri" w:hAnsi="Calibri" w:cs="Calibri"/>
          <w:b/>
          <w:bCs/>
          <w:lang w:val="en-US"/>
        </w:rPr>
      </w:pPr>
    </w:p>
    <w:p w14:paraId="0777EC3A" w14:textId="77777777" w:rsidR="007C5DB0" w:rsidRDefault="007C5DB0" w:rsidP="007C5DB0">
      <w:pPr>
        <w:pStyle w:val="Heading2"/>
        <w:rPr>
          <w:color w:val="F68606"/>
        </w:rPr>
      </w:pPr>
      <w:bookmarkStart w:id="23" w:name="_Toc163746836"/>
      <w:r>
        <w:rPr>
          <w:color w:val="F68606"/>
        </w:rPr>
        <w:lastRenderedPageBreak/>
        <w:t>Providing Feedback</w:t>
      </w:r>
      <w:bookmarkEnd w:id="23"/>
    </w:p>
    <w:p w14:paraId="1EAE15FC" w14:textId="77777777" w:rsidR="007C5DB0" w:rsidRPr="007C1F5F" w:rsidRDefault="007C5DB0" w:rsidP="007C5DB0">
      <w:pPr>
        <w:pStyle w:val="NormalWeb"/>
        <w:spacing w:before="0" w:beforeAutospacing="0" w:after="0" w:afterAutospacing="0"/>
        <w:jc w:val="both"/>
        <w:rPr>
          <w:rFonts w:ascii="Calibri" w:hAnsi="Calibri" w:cs="Calibri"/>
          <w:lang w:val="en-US"/>
        </w:rPr>
      </w:pPr>
      <w:r w:rsidRPr="007C1F5F">
        <w:rPr>
          <w:rFonts w:ascii="Calibri" w:hAnsi="Calibri" w:cs="Calibri"/>
          <w:lang w:val="en-US"/>
        </w:rPr>
        <w:t xml:space="preserve">Another category of means used in formative assessments is of course the type o feedback. Providing feedback in general is an </w:t>
      </w:r>
      <w:r w:rsidRPr="001B098A">
        <w:rPr>
          <w:rFonts w:ascii="Calibri" w:hAnsi="Calibri" w:cs="Calibri"/>
          <w:b/>
          <w:lang w:val="en-US"/>
        </w:rPr>
        <w:t>integral part of formative assessments</w:t>
      </w:r>
      <w:r w:rsidRPr="007C1F5F">
        <w:rPr>
          <w:rFonts w:ascii="Calibri" w:hAnsi="Calibri" w:cs="Calibri"/>
          <w:lang w:val="en-US"/>
        </w:rPr>
        <w:t xml:space="preserve"> as we have analyzed before. However</w:t>
      </w:r>
      <w:r>
        <w:rPr>
          <w:rFonts w:ascii="Calibri" w:hAnsi="Calibri" w:cs="Calibri"/>
          <w:lang w:val="en-US"/>
        </w:rPr>
        <w:t>,</w:t>
      </w:r>
      <w:r w:rsidRPr="007C1F5F">
        <w:rPr>
          <w:rFonts w:ascii="Calibri" w:hAnsi="Calibri" w:cs="Calibri"/>
          <w:lang w:val="en-US"/>
        </w:rPr>
        <w:t xml:space="preserve"> feed</w:t>
      </w:r>
      <w:r>
        <w:rPr>
          <w:rFonts w:ascii="Calibri" w:hAnsi="Calibri" w:cs="Calibri"/>
          <w:lang w:val="en-US"/>
        </w:rPr>
        <w:t xml:space="preserve">back itself can </w:t>
      </w:r>
      <w:r w:rsidRPr="001B098A">
        <w:rPr>
          <w:rFonts w:ascii="Calibri" w:hAnsi="Calibri" w:cs="Calibri"/>
          <w:b/>
          <w:lang w:val="en-US"/>
        </w:rPr>
        <w:t>differ in type</w:t>
      </w:r>
      <w:r w:rsidRPr="001B098A">
        <w:rPr>
          <w:rFonts w:ascii="Calibri" w:hAnsi="Calibri" w:cs="Calibri"/>
          <w:lang w:val="en-US"/>
        </w:rPr>
        <w:t xml:space="preserve"> </w:t>
      </w:r>
      <w:r>
        <w:rPr>
          <w:rFonts w:ascii="Calibri" w:hAnsi="Calibri" w:cs="Calibri"/>
          <w:lang w:val="en-US"/>
        </w:rPr>
        <w:t xml:space="preserve">and can be used under a variety of circumstances for different </w:t>
      </w:r>
      <w:r w:rsidRPr="001B098A">
        <w:rPr>
          <w:rFonts w:ascii="Calibri" w:hAnsi="Calibri" w:cs="Calibri"/>
          <w:b/>
          <w:lang w:val="en-US"/>
        </w:rPr>
        <w:t>objectives</w:t>
      </w:r>
      <w:r>
        <w:rPr>
          <w:rFonts w:ascii="Calibri" w:hAnsi="Calibri" w:cs="Calibri"/>
          <w:lang w:val="en-US"/>
        </w:rPr>
        <w:t xml:space="preserve">. </w:t>
      </w:r>
    </w:p>
    <w:p w14:paraId="178E1EC5" w14:textId="77777777" w:rsidR="007C5DB0" w:rsidRPr="007C1F5F" w:rsidRDefault="007C5DB0" w:rsidP="007C5DB0">
      <w:pPr>
        <w:pStyle w:val="NormalWeb"/>
        <w:spacing w:before="0" w:beforeAutospacing="0" w:after="0" w:afterAutospacing="0"/>
        <w:jc w:val="both"/>
        <w:rPr>
          <w:rFonts w:ascii="Calibri" w:hAnsi="Calibri" w:cs="Calibri"/>
          <w:lang w:val="en-US"/>
        </w:rPr>
      </w:pPr>
      <w:r w:rsidRPr="007C1F5F">
        <w:rPr>
          <w:rFonts w:ascii="Calibri" w:hAnsi="Calibri" w:cs="Calibri"/>
          <w:lang w:val="en-US"/>
        </w:rPr>
        <w:t> </w:t>
      </w:r>
    </w:p>
    <w:p w14:paraId="423F2436" w14:textId="77777777" w:rsidR="007C5DB0" w:rsidRPr="007C1F5F" w:rsidRDefault="007C5DB0" w:rsidP="007C5DB0">
      <w:pPr>
        <w:pStyle w:val="NormalWeb"/>
        <w:spacing w:before="0" w:beforeAutospacing="0" w:after="0" w:afterAutospacing="0"/>
        <w:jc w:val="both"/>
        <w:rPr>
          <w:rFonts w:ascii="Calibri" w:hAnsi="Calibri" w:cs="Calibri"/>
          <w:lang w:val="en-US"/>
        </w:rPr>
      </w:pPr>
      <w:r w:rsidRPr="007C1F5F">
        <w:rPr>
          <w:rFonts w:ascii="Calibri" w:hAnsi="Calibri" w:cs="Calibri"/>
          <w:lang w:val="en-US"/>
        </w:rPr>
        <w:t xml:space="preserve">Feedback can be focus on the following distinct characteristics (Hattie, Timperley 2007). </w:t>
      </w:r>
    </w:p>
    <w:p w14:paraId="0B5D11BF" w14:textId="77777777" w:rsidR="007C5DB0" w:rsidRPr="007C1F5F" w:rsidRDefault="007C5DB0" w:rsidP="007C5DB0">
      <w:pPr>
        <w:pStyle w:val="NormalWeb"/>
        <w:spacing w:before="0" w:beforeAutospacing="0" w:after="0" w:afterAutospacing="0"/>
        <w:jc w:val="both"/>
        <w:rPr>
          <w:rFonts w:ascii="Calibri" w:hAnsi="Calibri" w:cs="Calibri"/>
          <w:lang w:val="en-US"/>
        </w:rPr>
      </w:pPr>
      <w:r w:rsidRPr="007C1F5F">
        <w:rPr>
          <w:rFonts w:ascii="Calibri" w:hAnsi="Calibri" w:cs="Calibri"/>
          <w:lang w:val="en-US"/>
        </w:rPr>
        <w:t> </w:t>
      </w:r>
    </w:p>
    <w:p w14:paraId="0C7E95F8" w14:textId="77777777" w:rsidR="007C5DB0" w:rsidRPr="007C1F5F" w:rsidRDefault="007C5DB0" w:rsidP="007C5DB0">
      <w:pPr>
        <w:pStyle w:val="NormalWeb"/>
        <w:spacing w:before="0" w:beforeAutospacing="0" w:after="0" w:afterAutospacing="0"/>
        <w:jc w:val="both"/>
        <w:rPr>
          <w:rFonts w:ascii="Calibri" w:hAnsi="Calibri" w:cs="Calibri"/>
        </w:rPr>
      </w:pPr>
      <w:r w:rsidRPr="007C1F5F">
        <w:rPr>
          <w:rFonts w:ascii="Calibri" w:eastAsia="Calibri" w:hAnsi="Calibri" w:cs="Calibri"/>
          <w:noProof/>
        </w:rPr>
        <w:drawing>
          <wp:inline distT="0" distB="0" distL="0" distR="0" wp14:anchorId="2FCF5AF2" wp14:editId="40E0C6FD">
            <wp:extent cx="5734050" cy="5137521"/>
            <wp:effectExtent l="0" t="0" r="0" b="6350"/>
            <wp:docPr id="82251442" name="Picture 82251442" descr="C:\Users\Alexandros Sainidis\AppData\Local\Microsoft\Windows\INetCache\Content.MSO\7F913D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exandros Sainidis\AppData\Local\Microsoft\Windows\INetCache\Content.MSO\7F913D6.tmp"/>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738074" cy="5141126"/>
                    </a:xfrm>
                    <a:prstGeom prst="rect">
                      <a:avLst/>
                    </a:prstGeom>
                    <a:noFill/>
                    <a:ln>
                      <a:noFill/>
                    </a:ln>
                  </pic:spPr>
                </pic:pic>
              </a:graphicData>
            </a:graphic>
          </wp:inline>
        </w:drawing>
      </w:r>
    </w:p>
    <w:p w14:paraId="6F4C0CCE" w14:textId="77777777" w:rsidR="007C5DB0" w:rsidRPr="007C1F5F" w:rsidRDefault="007C5DB0" w:rsidP="007C5DB0">
      <w:pPr>
        <w:pStyle w:val="NormalWeb"/>
        <w:spacing w:before="0" w:beforeAutospacing="0" w:after="0" w:afterAutospacing="0"/>
        <w:jc w:val="both"/>
        <w:rPr>
          <w:rFonts w:ascii="Calibri" w:hAnsi="Calibri" w:cs="Calibri"/>
          <w:lang w:val="en-US"/>
        </w:rPr>
      </w:pPr>
    </w:p>
    <w:p w14:paraId="53942023" w14:textId="77777777" w:rsidR="007C5DB0" w:rsidRPr="001B098A" w:rsidRDefault="007C5DB0" w:rsidP="007C5DB0">
      <w:pPr>
        <w:pStyle w:val="NormalWeb"/>
        <w:spacing w:before="0" w:beforeAutospacing="0" w:after="0" w:afterAutospacing="0"/>
        <w:jc w:val="both"/>
        <w:rPr>
          <w:rFonts w:ascii="Calibri" w:hAnsi="Calibri" w:cs="Calibri"/>
          <w:color w:val="A6A6A6" w:themeColor="background1" w:themeShade="A6"/>
          <w:sz w:val="22"/>
          <w:lang w:val="en-US"/>
        </w:rPr>
      </w:pPr>
      <w:r w:rsidRPr="001B098A">
        <w:rPr>
          <w:rFonts w:ascii="Calibri" w:hAnsi="Calibri" w:cs="Calibri"/>
          <w:color w:val="A6A6A6" w:themeColor="background1" w:themeShade="A6"/>
          <w:sz w:val="22"/>
          <w:lang w:val="en-US"/>
        </w:rPr>
        <w:t>Adapted from Hattie and Timperley (2007)</w:t>
      </w:r>
    </w:p>
    <w:p w14:paraId="74A1CEBB" w14:textId="77777777" w:rsidR="007C5DB0" w:rsidRDefault="007C5DB0" w:rsidP="007C5DB0">
      <w:pPr>
        <w:pStyle w:val="NormalWeb"/>
        <w:spacing w:before="0" w:beforeAutospacing="0" w:after="0" w:afterAutospacing="0"/>
        <w:jc w:val="both"/>
        <w:rPr>
          <w:rFonts w:ascii="Calibri" w:hAnsi="Calibri" w:cs="Calibri"/>
          <w:lang w:val="en-US"/>
        </w:rPr>
      </w:pPr>
    </w:p>
    <w:p w14:paraId="7E84CAF9" w14:textId="77777777" w:rsidR="007C5DB0" w:rsidRPr="001B098A" w:rsidRDefault="007C5DB0" w:rsidP="007C5DB0">
      <w:pPr>
        <w:pStyle w:val="NormalWeb"/>
        <w:spacing w:before="0" w:beforeAutospacing="0" w:after="0" w:afterAutospacing="0"/>
        <w:jc w:val="both"/>
        <w:rPr>
          <w:rFonts w:ascii="Calibri" w:hAnsi="Calibri" w:cs="Calibri"/>
          <w:b/>
          <w:lang w:val="en-US"/>
        </w:rPr>
      </w:pPr>
      <w:r w:rsidRPr="001B098A">
        <w:rPr>
          <w:rFonts w:ascii="Calibri" w:hAnsi="Calibri" w:cs="Calibri"/>
          <w:b/>
          <w:lang w:val="en-US"/>
        </w:rPr>
        <w:t>Which level do you believe is the most crucial in your case and why?</w:t>
      </w:r>
      <w:r>
        <w:rPr>
          <w:rFonts w:ascii="Calibri" w:hAnsi="Calibri" w:cs="Calibri"/>
          <w:b/>
          <w:lang w:val="en-US"/>
        </w:rPr>
        <w:t xml:space="preserve"> Can you combine two different levels to create a feedback strategy? </w:t>
      </w:r>
    </w:p>
    <w:p w14:paraId="476BBA27" w14:textId="77777777" w:rsidR="007C5DB0" w:rsidRDefault="007C5DB0" w:rsidP="007C5DB0">
      <w:pPr>
        <w:pStyle w:val="Heading3"/>
        <w:jc w:val="center"/>
      </w:pPr>
      <w:bookmarkStart w:id="24" w:name="_Toc163746837"/>
      <w:r>
        <w:rPr>
          <w:noProof/>
          <w:lang w:val="el-GR" w:bidi="ar-SA"/>
        </w:rPr>
        <w:lastRenderedPageBreak/>
        <w:drawing>
          <wp:inline distT="0" distB="0" distL="0" distR="0" wp14:anchorId="0A3E9FEB" wp14:editId="1F89C334">
            <wp:extent cx="1619303" cy="1871472"/>
            <wp:effectExtent l="0" t="0" r="0" b="0"/>
            <wp:docPr id="880731615" name="Picture 880731615" descr="C:\Users\Alexandros Sainidis\AppData\Local\Microsoft\Windows\INetCache\Content.Word\Models and Graphs - 2024-02-21T160313.7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C:\Users\Alexandros Sainidis\AppData\Local\Microsoft\Windows\INetCache\Content.Word\Models and Graphs - 2024-02-21T160313.708.pn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625708" cy="1878875"/>
                    </a:xfrm>
                    <a:prstGeom prst="rect">
                      <a:avLst/>
                    </a:prstGeom>
                    <a:noFill/>
                    <a:ln>
                      <a:noFill/>
                    </a:ln>
                  </pic:spPr>
                </pic:pic>
              </a:graphicData>
            </a:graphic>
          </wp:inline>
        </w:drawing>
      </w:r>
      <w:bookmarkEnd w:id="24"/>
    </w:p>
    <w:p w14:paraId="0AD14236" w14:textId="77777777" w:rsidR="007C5DB0" w:rsidRPr="001B098A" w:rsidRDefault="007C5DB0" w:rsidP="007C5DB0">
      <w:pPr>
        <w:pStyle w:val="Heading2"/>
        <w:rPr>
          <w:color w:val="F68606"/>
        </w:rPr>
      </w:pPr>
      <w:bookmarkStart w:id="25" w:name="_Toc163746838"/>
      <w:r w:rsidRPr="001B098A">
        <w:rPr>
          <w:color w:val="F68606"/>
        </w:rPr>
        <w:t>Self-Regulation is the key to success</w:t>
      </w:r>
      <w:bookmarkEnd w:id="25"/>
      <w:r w:rsidRPr="001B098A">
        <w:rPr>
          <w:color w:val="F68606"/>
        </w:rPr>
        <w:t xml:space="preserve"> </w:t>
      </w:r>
    </w:p>
    <w:p w14:paraId="18E5D581" w14:textId="77777777" w:rsidR="007C5DB0" w:rsidRPr="00795B32" w:rsidRDefault="007C5DB0" w:rsidP="007C5DB0">
      <w:pPr>
        <w:jc w:val="both"/>
        <w:rPr>
          <w:b/>
          <w:sz w:val="24"/>
          <w:szCs w:val="24"/>
        </w:rPr>
      </w:pPr>
      <w:r w:rsidRPr="00795B32">
        <w:rPr>
          <w:b/>
          <w:sz w:val="24"/>
          <w:szCs w:val="24"/>
        </w:rPr>
        <w:t>Outside the classroom formative assessments help with self-regulation</w:t>
      </w:r>
      <w:r w:rsidRPr="00795B32">
        <w:rPr>
          <w:b/>
          <w:sz w:val="24"/>
          <w:szCs w:val="24"/>
          <w:lang w:val="en-US"/>
        </w:rPr>
        <w:t xml:space="preserve">. </w:t>
      </w:r>
      <w:r>
        <w:rPr>
          <w:b/>
          <w:sz w:val="24"/>
          <w:szCs w:val="24"/>
          <w:lang w:val="en-US"/>
        </w:rPr>
        <w:br/>
      </w:r>
      <w:r w:rsidRPr="00505006">
        <w:rPr>
          <w:sz w:val="24"/>
          <w:szCs w:val="24"/>
        </w:rPr>
        <w:t xml:space="preserve">Focusing specifically on the </w:t>
      </w:r>
      <w:r w:rsidRPr="00795B32">
        <w:rPr>
          <w:b/>
          <w:sz w:val="24"/>
          <w:szCs w:val="24"/>
        </w:rPr>
        <w:t>outside-the-classroom</w:t>
      </w:r>
      <w:r w:rsidRPr="00505006">
        <w:rPr>
          <w:sz w:val="24"/>
          <w:szCs w:val="24"/>
        </w:rPr>
        <w:t xml:space="preserve"> part of the flipped classroom, formative assessments play a particularly pivotal role in fostering self-regulation among students. This segment of learning is crucial because it's where students </w:t>
      </w:r>
      <w:r w:rsidRPr="00795B32">
        <w:rPr>
          <w:b/>
          <w:sz w:val="24"/>
          <w:szCs w:val="24"/>
        </w:rPr>
        <w:t>first encounter new material</w:t>
      </w:r>
      <w:r w:rsidRPr="00505006">
        <w:rPr>
          <w:sz w:val="24"/>
          <w:szCs w:val="24"/>
        </w:rPr>
        <w:t xml:space="preserve">, and </w:t>
      </w:r>
      <w:r w:rsidRPr="00795B32">
        <w:rPr>
          <w:b/>
          <w:sz w:val="24"/>
          <w:szCs w:val="24"/>
        </w:rPr>
        <w:t>effective self-regulation</w:t>
      </w:r>
      <w:r w:rsidRPr="00505006">
        <w:rPr>
          <w:sz w:val="24"/>
          <w:szCs w:val="24"/>
        </w:rPr>
        <w:t xml:space="preserve"> during this phase is essential for the </w:t>
      </w:r>
      <w:r w:rsidRPr="00795B32">
        <w:rPr>
          <w:b/>
          <w:sz w:val="24"/>
          <w:szCs w:val="24"/>
        </w:rPr>
        <w:t>success of the entire flipped classroom model</w:t>
      </w:r>
      <w:r>
        <w:rPr>
          <w:sz w:val="24"/>
          <w:szCs w:val="24"/>
        </w:rPr>
        <w:t xml:space="preserve">. </w:t>
      </w:r>
    </w:p>
    <w:p w14:paraId="443C7F11" w14:textId="77777777" w:rsidR="007C5DB0" w:rsidRPr="00505006" w:rsidRDefault="007C5DB0" w:rsidP="007C5DB0">
      <w:pPr>
        <w:jc w:val="both"/>
        <w:rPr>
          <w:sz w:val="24"/>
          <w:szCs w:val="24"/>
        </w:rPr>
      </w:pPr>
      <w:r w:rsidRPr="00795B32">
        <w:rPr>
          <w:b/>
          <w:sz w:val="24"/>
          <w:szCs w:val="24"/>
        </w:rPr>
        <w:t>Guided Learning Pathways</w:t>
      </w:r>
      <w:r w:rsidRPr="00505006">
        <w:rPr>
          <w:sz w:val="24"/>
          <w:szCs w:val="24"/>
        </w:rPr>
        <w:t xml:space="preserve"> through assigned readings, video lectures, or interactive modules</w:t>
      </w:r>
      <w:r>
        <w:rPr>
          <w:sz w:val="24"/>
          <w:szCs w:val="24"/>
        </w:rPr>
        <w:t xml:space="preserve"> are essential</w:t>
      </w:r>
      <w:r w:rsidRPr="00505006">
        <w:rPr>
          <w:sz w:val="24"/>
          <w:szCs w:val="24"/>
        </w:rPr>
        <w:t xml:space="preserve">. </w:t>
      </w:r>
      <w:r w:rsidRPr="00795B32">
        <w:rPr>
          <w:b/>
          <w:sz w:val="24"/>
          <w:szCs w:val="24"/>
        </w:rPr>
        <w:t>Formative assessments integrated</w:t>
      </w:r>
      <w:r w:rsidRPr="00505006">
        <w:rPr>
          <w:sz w:val="24"/>
          <w:szCs w:val="24"/>
        </w:rPr>
        <w:t xml:space="preserve"> into these materials can guide students through the learning process, </w:t>
      </w:r>
      <w:r w:rsidRPr="00795B32">
        <w:rPr>
          <w:b/>
          <w:sz w:val="24"/>
          <w:szCs w:val="24"/>
        </w:rPr>
        <w:t>providing checkpoints</w:t>
      </w:r>
      <w:r w:rsidRPr="00505006">
        <w:rPr>
          <w:sz w:val="24"/>
          <w:szCs w:val="24"/>
        </w:rPr>
        <w:t xml:space="preserve"> that help them gauge their understanding as they go. This structure supports self-regulated learning by offering students </w:t>
      </w:r>
      <w:r w:rsidRPr="000C4DD0">
        <w:rPr>
          <w:b/>
          <w:sz w:val="24"/>
          <w:szCs w:val="24"/>
        </w:rPr>
        <w:t>clear markers of progress</w:t>
      </w:r>
      <w:r w:rsidRPr="00505006">
        <w:rPr>
          <w:sz w:val="24"/>
          <w:szCs w:val="24"/>
        </w:rPr>
        <w:t xml:space="preserve"> and</w:t>
      </w:r>
      <w:r>
        <w:rPr>
          <w:sz w:val="24"/>
          <w:szCs w:val="24"/>
        </w:rPr>
        <w:t xml:space="preserve"> areas that need more attention, </w:t>
      </w:r>
      <w:r w:rsidRPr="000C4DD0">
        <w:rPr>
          <w:b/>
          <w:sz w:val="24"/>
          <w:szCs w:val="24"/>
        </w:rPr>
        <w:t xml:space="preserve">without overwhelming </w:t>
      </w:r>
      <w:r>
        <w:rPr>
          <w:sz w:val="24"/>
          <w:szCs w:val="24"/>
        </w:rPr>
        <w:t xml:space="preserve">them with information. </w:t>
      </w:r>
      <w:r w:rsidRPr="00505006">
        <w:rPr>
          <w:sz w:val="24"/>
          <w:szCs w:val="24"/>
        </w:rPr>
        <w:t xml:space="preserve">Even if it is something simple of an approach, a student may face the </w:t>
      </w:r>
      <w:r w:rsidRPr="000C4DD0">
        <w:rPr>
          <w:b/>
          <w:sz w:val="24"/>
          <w:szCs w:val="24"/>
        </w:rPr>
        <w:t>obstacle of analysis paralysis</w:t>
      </w:r>
      <w:r>
        <w:rPr>
          <w:sz w:val="24"/>
          <w:szCs w:val="24"/>
        </w:rPr>
        <w:t xml:space="preserve"> (The Decision Lab, n.d.).</w:t>
      </w:r>
    </w:p>
    <w:p w14:paraId="5FE39AC5" w14:textId="77777777" w:rsidR="007C5DB0" w:rsidRPr="000C4DD0" w:rsidRDefault="007C5DB0" w:rsidP="007C5DB0">
      <w:pPr>
        <w:pStyle w:val="Heading3"/>
        <w:rPr>
          <w:color w:val="033045"/>
        </w:rPr>
      </w:pPr>
      <w:bookmarkStart w:id="26" w:name="_Toc163746839"/>
      <w:r w:rsidRPr="000C4DD0">
        <w:rPr>
          <w:color w:val="033045"/>
        </w:rPr>
        <w:t>Self Reflection</w:t>
      </w:r>
      <w:bookmarkEnd w:id="26"/>
      <w:r w:rsidRPr="000C4DD0">
        <w:rPr>
          <w:color w:val="033045"/>
        </w:rPr>
        <w:t xml:space="preserve"> </w:t>
      </w:r>
    </w:p>
    <w:p w14:paraId="39B5717A" w14:textId="77777777" w:rsidR="007C5DB0" w:rsidRPr="000C4DD0" w:rsidRDefault="007C5DB0" w:rsidP="007C5DB0">
      <w:pPr>
        <w:jc w:val="both"/>
        <w:rPr>
          <w:b/>
          <w:sz w:val="24"/>
          <w:szCs w:val="24"/>
        </w:rPr>
      </w:pPr>
      <w:r w:rsidRPr="000C4DD0">
        <w:rPr>
          <w:b/>
          <w:sz w:val="24"/>
          <w:szCs w:val="24"/>
        </w:rPr>
        <w:t xml:space="preserve">Draft a plan for self-assessment. What kind of questions would you choose to guide your students? How would you gauge whether you have provided enough or too many questions? </w:t>
      </w:r>
      <w:r w:rsidRPr="007C1F5F">
        <w:rPr>
          <w:lang w:val="en-US"/>
        </w:rPr>
        <w:t> </w:t>
      </w:r>
    </w:p>
    <w:p w14:paraId="00CF1D1B" w14:textId="77777777" w:rsidR="007C5DB0" w:rsidRPr="00C87AB3" w:rsidRDefault="007C5DB0" w:rsidP="007C5DB0">
      <w:pPr>
        <w:pStyle w:val="Heading3"/>
        <w:rPr>
          <w:color w:val="002060"/>
        </w:rPr>
      </w:pPr>
      <w:bookmarkStart w:id="27" w:name="_Toc163746840"/>
      <w:r w:rsidRPr="00C87AB3">
        <w:rPr>
          <w:bCs/>
          <w:color w:val="002060"/>
          <w:lang w:val="en-US"/>
        </w:rPr>
        <w:t>Receiving Qualitative Input</w:t>
      </w:r>
      <w:bookmarkEnd w:id="27"/>
      <w:r w:rsidRPr="00C87AB3">
        <w:rPr>
          <w:bCs/>
          <w:color w:val="002060"/>
          <w:lang w:val="en-US"/>
        </w:rPr>
        <w:t xml:space="preserve"> </w:t>
      </w:r>
    </w:p>
    <w:p w14:paraId="249C48BC" w14:textId="77777777" w:rsidR="007C5DB0" w:rsidRPr="007C1F5F" w:rsidRDefault="007C5DB0" w:rsidP="007C5DB0">
      <w:pPr>
        <w:pStyle w:val="NormalWeb"/>
        <w:spacing w:before="0" w:beforeAutospacing="0" w:after="0" w:afterAutospacing="0"/>
        <w:jc w:val="both"/>
        <w:rPr>
          <w:rFonts w:ascii="Calibri" w:hAnsi="Calibri" w:cs="Calibri"/>
          <w:lang w:val="en-US"/>
        </w:rPr>
      </w:pPr>
      <w:r w:rsidRPr="007C1F5F">
        <w:rPr>
          <w:rFonts w:ascii="Calibri" w:hAnsi="Calibri" w:cs="Calibri"/>
          <w:lang w:val="en-US"/>
        </w:rPr>
        <w:t xml:space="preserve">Most of the time the data received by students is of </w:t>
      </w:r>
      <w:r w:rsidRPr="004C6541">
        <w:rPr>
          <w:rFonts w:ascii="Calibri" w:hAnsi="Calibri" w:cs="Calibri"/>
          <w:b/>
          <w:lang w:val="en-US"/>
        </w:rPr>
        <w:t>quantitative nature</w:t>
      </w:r>
      <w:r w:rsidRPr="007C1F5F">
        <w:rPr>
          <w:rFonts w:ascii="Calibri" w:hAnsi="Calibri" w:cs="Calibri"/>
          <w:lang w:val="en-US"/>
        </w:rPr>
        <w:t xml:space="preserve">. However, there is much value contained in </w:t>
      </w:r>
      <w:r w:rsidRPr="004C6541">
        <w:rPr>
          <w:rFonts w:ascii="Calibri" w:hAnsi="Calibri" w:cs="Calibri"/>
          <w:b/>
          <w:lang w:val="en-US"/>
        </w:rPr>
        <w:t>qualitative data</w:t>
      </w:r>
      <w:r w:rsidRPr="007C1F5F">
        <w:rPr>
          <w:rFonts w:ascii="Calibri" w:hAnsi="Calibri" w:cs="Calibri"/>
          <w:lang w:val="en-US"/>
        </w:rPr>
        <w:t xml:space="preserve"> as well. In particular, the qualitative data can reveal aspects of skills gaps in Vocational Education and Training that </w:t>
      </w:r>
      <w:r w:rsidRPr="004C6541">
        <w:rPr>
          <w:rFonts w:ascii="Calibri" w:hAnsi="Calibri" w:cs="Calibri"/>
          <w:b/>
          <w:lang w:val="en-US"/>
        </w:rPr>
        <w:t>cannot be described by numbers</w:t>
      </w:r>
      <w:r w:rsidRPr="007C1F5F">
        <w:rPr>
          <w:rFonts w:ascii="Calibri" w:hAnsi="Calibri" w:cs="Calibri"/>
          <w:lang w:val="en-US"/>
        </w:rPr>
        <w:t xml:space="preserve">. Many actually rely on </w:t>
      </w:r>
      <w:r w:rsidRPr="004C6541">
        <w:rPr>
          <w:rFonts w:ascii="Calibri" w:hAnsi="Calibri" w:cs="Calibri"/>
          <w:b/>
          <w:lang w:val="en-US"/>
        </w:rPr>
        <w:t>psychomotor learning</w:t>
      </w:r>
      <w:r w:rsidRPr="007C1F5F">
        <w:rPr>
          <w:rFonts w:ascii="Calibri" w:hAnsi="Calibri" w:cs="Calibri"/>
          <w:lang w:val="en-US"/>
        </w:rPr>
        <w:t xml:space="preserve"> and the key may be in accurate descriptions. </w:t>
      </w:r>
    </w:p>
    <w:p w14:paraId="1A9F296B" w14:textId="77777777" w:rsidR="007C5DB0" w:rsidRPr="007C1F5F" w:rsidRDefault="007C5DB0" w:rsidP="007C5DB0">
      <w:pPr>
        <w:pStyle w:val="NormalWeb"/>
        <w:spacing w:before="0" w:beforeAutospacing="0" w:after="0" w:afterAutospacing="0"/>
        <w:jc w:val="both"/>
        <w:rPr>
          <w:rFonts w:ascii="Calibri" w:hAnsi="Calibri" w:cs="Calibri"/>
          <w:lang w:val="en-US"/>
        </w:rPr>
      </w:pPr>
      <w:r w:rsidRPr="007C1F5F">
        <w:rPr>
          <w:rFonts w:ascii="Calibri" w:hAnsi="Calibri" w:cs="Calibri"/>
          <w:lang w:val="en-US"/>
        </w:rPr>
        <w:t> </w:t>
      </w:r>
    </w:p>
    <w:p w14:paraId="6704BA09" w14:textId="77777777" w:rsidR="007C5DB0" w:rsidRPr="007C1F5F" w:rsidRDefault="007C5DB0" w:rsidP="007C5DB0">
      <w:pPr>
        <w:pStyle w:val="NormalWeb"/>
        <w:spacing w:before="0" w:beforeAutospacing="0" w:after="0" w:afterAutospacing="0"/>
        <w:jc w:val="both"/>
        <w:rPr>
          <w:rFonts w:ascii="Calibri" w:hAnsi="Calibri" w:cs="Calibri"/>
          <w:lang w:val="en-US"/>
        </w:rPr>
      </w:pPr>
      <w:r w:rsidRPr="007C1F5F">
        <w:rPr>
          <w:rFonts w:ascii="Calibri" w:hAnsi="Calibri" w:cs="Calibri"/>
          <w:lang w:val="en-US"/>
        </w:rPr>
        <w:t xml:space="preserve">Moreover, qualitative descriptions can offer </w:t>
      </w:r>
      <w:r w:rsidRPr="004C6541">
        <w:rPr>
          <w:rFonts w:ascii="Calibri" w:hAnsi="Calibri" w:cs="Calibri"/>
          <w:b/>
          <w:lang w:val="en-US"/>
        </w:rPr>
        <w:t>insights of emotional states</w:t>
      </w:r>
      <w:r w:rsidRPr="007C1F5F">
        <w:rPr>
          <w:rFonts w:ascii="Calibri" w:hAnsi="Calibri" w:cs="Calibri"/>
          <w:lang w:val="en-US"/>
        </w:rPr>
        <w:t>. For exampl</w:t>
      </w:r>
      <w:r>
        <w:rPr>
          <w:rFonts w:ascii="Calibri" w:hAnsi="Calibri" w:cs="Calibri"/>
          <w:lang w:val="en-US"/>
        </w:rPr>
        <w:t>e, you may be facing a straight-</w:t>
      </w:r>
      <w:r w:rsidRPr="007C1F5F">
        <w:rPr>
          <w:rFonts w:ascii="Calibri" w:hAnsi="Calibri" w:cs="Calibri"/>
          <w:lang w:val="en-US"/>
        </w:rPr>
        <w:t>A student whose state</w:t>
      </w:r>
      <w:r>
        <w:rPr>
          <w:rFonts w:ascii="Calibri" w:hAnsi="Calibri" w:cs="Calibri"/>
          <w:lang w:val="en-US"/>
        </w:rPr>
        <w:t>,</w:t>
      </w:r>
      <w:r w:rsidRPr="007C1F5F">
        <w:rPr>
          <w:rFonts w:ascii="Calibri" w:hAnsi="Calibri" w:cs="Calibri"/>
          <w:lang w:val="en-US"/>
        </w:rPr>
        <w:t xml:space="preserve"> </w:t>
      </w:r>
      <w:r w:rsidRPr="004C6541">
        <w:rPr>
          <w:rFonts w:ascii="Calibri" w:hAnsi="Calibri" w:cs="Calibri"/>
          <w:b/>
          <w:lang w:val="en-US"/>
        </w:rPr>
        <w:t>performance-wise</w:t>
      </w:r>
      <w:r>
        <w:rPr>
          <w:rFonts w:ascii="Calibri" w:hAnsi="Calibri" w:cs="Calibri"/>
          <w:lang w:val="en-US"/>
        </w:rPr>
        <w:t>,</w:t>
      </w:r>
      <w:r w:rsidRPr="007C1F5F">
        <w:rPr>
          <w:rFonts w:ascii="Calibri" w:hAnsi="Calibri" w:cs="Calibri"/>
          <w:lang w:val="en-US"/>
        </w:rPr>
        <w:t xml:space="preserve"> seems perfect. However, they may be facing emotional difficulties, which could potentially affect their future </w:t>
      </w:r>
      <w:r w:rsidRPr="007C1F5F">
        <w:rPr>
          <w:rFonts w:ascii="Calibri" w:hAnsi="Calibri" w:cs="Calibri"/>
          <w:lang w:val="en-US"/>
        </w:rPr>
        <w:lastRenderedPageBreak/>
        <w:t>perform</w:t>
      </w:r>
      <w:r>
        <w:rPr>
          <w:rFonts w:ascii="Calibri" w:hAnsi="Calibri" w:cs="Calibri"/>
          <w:lang w:val="en-US"/>
        </w:rPr>
        <w:t xml:space="preserve">ance in the long run. By </w:t>
      </w:r>
      <w:r w:rsidRPr="004C6541">
        <w:rPr>
          <w:rFonts w:ascii="Calibri" w:hAnsi="Calibri" w:cs="Calibri"/>
          <w:b/>
          <w:lang w:val="en-US"/>
        </w:rPr>
        <w:t>assessing their emotional worries</w:t>
      </w:r>
      <w:r>
        <w:rPr>
          <w:rFonts w:ascii="Calibri" w:hAnsi="Calibri" w:cs="Calibri"/>
          <w:lang w:val="en-US"/>
        </w:rPr>
        <w:t>, you may decide</w:t>
      </w:r>
      <w:r w:rsidRPr="007C1F5F">
        <w:rPr>
          <w:rFonts w:ascii="Calibri" w:hAnsi="Calibri" w:cs="Calibri"/>
          <w:lang w:val="en-US"/>
        </w:rPr>
        <w:t xml:space="preserve"> wha</w:t>
      </w:r>
      <w:r>
        <w:rPr>
          <w:rFonts w:ascii="Calibri" w:hAnsi="Calibri" w:cs="Calibri"/>
          <w:lang w:val="en-US"/>
        </w:rPr>
        <w:t>t is the best way to assist the</w:t>
      </w:r>
      <w:r w:rsidRPr="007C1F5F">
        <w:rPr>
          <w:rFonts w:ascii="Calibri" w:hAnsi="Calibri" w:cs="Calibri"/>
          <w:lang w:val="en-US"/>
        </w:rPr>
        <w:t xml:space="preserve"> student, if of course</w:t>
      </w:r>
      <w:r>
        <w:rPr>
          <w:rFonts w:ascii="Calibri" w:hAnsi="Calibri" w:cs="Calibri"/>
          <w:lang w:val="en-US"/>
        </w:rPr>
        <w:t>,</w:t>
      </w:r>
      <w:r w:rsidRPr="007C1F5F">
        <w:rPr>
          <w:rFonts w:ascii="Calibri" w:hAnsi="Calibri" w:cs="Calibri"/>
          <w:lang w:val="en-US"/>
        </w:rPr>
        <w:t xml:space="preserve"> </w:t>
      </w:r>
      <w:r>
        <w:rPr>
          <w:rFonts w:ascii="Calibri" w:hAnsi="Calibri" w:cs="Calibri"/>
          <w:lang w:val="en-US"/>
        </w:rPr>
        <w:t xml:space="preserve">possible and appropriate. </w:t>
      </w:r>
    </w:p>
    <w:p w14:paraId="3B61CA64" w14:textId="77777777" w:rsidR="007C5DB0" w:rsidRPr="007C1F5F" w:rsidRDefault="007C5DB0" w:rsidP="007C5DB0">
      <w:pPr>
        <w:pStyle w:val="NormalWeb"/>
        <w:spacing w:before="0" w:beforeAutospacing="0" w:after="0" w:afterAutospacing="0"/>
        <w:jc w:val="both"/>
        <w:rPr>
          <w:rFonts w:ascii="Calibri" w:hAnsi="Calibri" w:cs="Calibri"/>
          <w:lang w:val="en-US"/>
        </w:rPr>
      </w:pPr>
      <w:r w:rsidRPr="007C1F5F">
        <w:rPr>
          <w:rFonts w:ascii="Calibri" w:hAnsi="Calibri" w:cs="Calibri"/>
          <w:lang w:val="en-US"/>
        </w:rPr>
        <w:t> </w:t>
      </w:r>
    </w:p>
    <w:p w14:paraId="319E3BB1" w14:textId="77777777" w:rsidR="007C5DB0" w:rsidRDefault="007C5DB0" w:rsidP="007C5DB0">
      <w:pPr>
        <w:pStyle w:val="NormalWeb"/>
        <w:spacing w:before="0" w:beforeAutospacing="0" w:after="0" w:afterAutospacing="0"/>
        <w:jc w:val="both"/>
        <w:rPr>
          <w:rFonts w:ascii="Calibri" w:hAnsi="Calibri" w:cs="Calibri"/>
          <w:lang w:val="en-US"/>
        </w:rPr>
      </w:pPr>
      <w:r w:rsidRPr="007C1F5F">
        <w:rPr>
          <w:rFonts w:ascii="Calibri" w:hAnsi="Calibri" w:cs="Calibri"/>
          <w:lang w:val="en-US"/>
        </w:rPr>
        <w:t xml:space="preserve">Some digital tools do an amazing job </w:t>
      </w:r>
      <w:r w:rsidRPr="00574C3E">
        <w:rPr>
          <w:rFonts w:ascii="Calibri" w:hAnsi="Calibri" w:cs="Calibri"/>
          <w:b/>
          <w:lang w:val="en-US"/>
        </w:rPr>
        <w:t>gathering opinions and expressions</w:t>
      </w:r>
      <w:r>
        <w:rPr>
          <w:rFonts w:ascii="Calibri" w:hAnsi="Calibri" w:cs="Calibri"/>
          <w:lang w:val="en-US"/>
        </w:rPr>
        <w:t xml:space="preserve"> and one of them is Miro. Miro is a whiteboard app</w:t>
      </w:r>
      <w:r w:rsidRPr="007C1F5F">
        <w:rPr>
          <w:rFonts w:ascii="Calibri" w:hAnsi="Calibri" w:cs="Calibri"/>
          <w:lang w:val="en-US"/>
        </w:rPr>
        <w:t>, where users can log in and share their thoughts</w:t>
      </w:r>
      <w:r>
        <w:rPr>
          <w:rFonts w:ascii="Calibri" w:hAnsi="Calibri" w:cs="Calibri"/>
          <w:lang w:val="en-US"/>
        </w:rPr>
        <w:t>, while collaborating. It allows you</w:t>
      </w:r>
      <w:r w:rsidRPr="007C1F5F">
        <w:rPr>
          <w:rFonts w:ascii="Calibri" w:hAnsi="Calibri" w:cs="Calibri"/>
          <w:lang w:val="en-US"/>
        </w:rPr>
        <w:t xml:space="preserve"> </w:t>
      </w:r>
      <w:r w:rsidRPr="00574C3E">
        <w:rPr>
          <w:rFonts w:ascii="Calibri" w:hAnsi="Calibri" w:cs="Calibri"/>
          <w:b/>
          <w:lang w:val="en-US"/>
        </w:rPr>
        <w:t>interact with elements</w:t>
      </w:r>
      <w:r w:rsidRPr="007C1F5F">
        <w:rPr>
          <w:rFonts w:ascii="Calibri" w:hAnsi="Calibri" w:cs="Calibri"/>
          <w:lang w:val="en-US"/>
        </w:rPr>
        <w:t xml:space="preserve"> on screen and </w:t>
      </w:r>
      <w:r w:rsidRPr="00574C3E">
        <w:rPr>
          <w:rFonts w:ascii="Calibri" w:hAnsi="Calibri" w:cs="Calibri"/>
          <w:b/>
          <w:lang w:val="en-US"/>
        </w:rPr>
        <w:t>create a visual map</w:t>
      </w:r>
      <w:r w:rsidRPr="007C1F5F">
        <w:rPr>
          <w:rFonts w:ascii="Calibri" w:hAnsi="Calibri" w:cs="Calibri"/>
          <w:lang w:val="en-US"/>
        </w:rPr>
        <w:t xml:space="preserve"> of a </w:t>
      </w:r>
      <w:r>
        <w:rPr>
          <w:rFonts w:ascii="Calibri" w:hAnsi="Calibri" w:cs="Calibri"/>
          <w:lang w:val="en-US"/>
        </w:rPr>
        <w:t>small, ad hoc team</w:t>
      </w:r>
      <w:r w:rsidRPr="007C1F5F">
        <w:rPr>
          <w:rFonts w:ascii="Calibri" w:hAnsi="Calibri" w:cs="Calibri"/>
          <w:lang w:val="en-US"/>
        </w:rPr>
        <w:t xml:space="preserve">. For example, you can upload photos, files, stickers and widgets and move them in the space, rearranging objects in meaningful ways and essentially creating flowcharts.  </w:t>
      </w:r>
    </w:p>
    <w:p w14:paraId="1E64B538" w14:textId="77777777" w:rsidR="007C5DB0" w:rsidRDefault="007C5DB0" w:rsidP="007C5DB0">
      <w:pPr>
        <w:pStyle w:val="NormalWeb"/>
        <w:spacing w:before="0" w:beforeAutospacing="0" w:after="0" w:afterAutospacing="0"/>
        <w:jc w:val="both"/>
        <w:rPr>
          <w:rFonts w:ascii="Calibri" w:hAnsi="Calibri" w:cs="Calibri"/>
          <w:lang w:val="en-US"/>
        </w:rPr>
      </w:pPr>
    </w:p>
    <w:p w14:paraId="1888D680" w14:textId="77777777" w:rsidR="007C5DB0" w:rsidRDefault="007C5DB0" w:rsidP="007C5DB0">
      <w:pPr>
        <w:pStyle w:val="NormalWeb"/>
        <w:spacing w:before="0" w:beforeAutospacing="0" w:after="0" w:afterAutospacing="0"/>
        <w:jc w:val="both"/>
        <w:rPr>
          <w:rFonts w:ascii="Calibri" w:hAnsi="Calibri" w:cs="Calibri"/>
          <w:lang w:val="en-US"/>
        </w:rPr>
      </w:pPr>
      <w:r>
        <w:rPr>
          <w:rFonts w:ascii="Calibri" w:hAnsi="Calibri" w:cs="Calibri"/>
          <w:lang w:val="en-US"/>
        </w:rPr>
        <w:t xml:space="preserve">Check the Following Video to become more inspired in the many ways you may use whiteboards! </w:t>
      </w:r>
    </w:p>
    <w:p w14:paraId="5499A5F8" w14:textId="77777777" w:rsidR="007C5DB0" w:rsidRDefault="007C5DB0" w:rsidP="007C5DB0">
      <w:pPr>
        <w:pStyle w:val="NormalWeb"/>
        <w:spacing w:before="0" w:beforeAutospacing="0" w:after="0" w:afterAutospacing="0"/>
        <w:jc w:val="both"/>
        <w:rPr>
          <w:rFonts w:ascii="Calibri" w:hAnsi="Calibri" w:cs="Calibri"/>
          <w:lang w:val="en-US"/>
        </w:rPr>
      </w:pPr>
    </w:p>
    <w:p w14:paraId="25810126" w14:textId="77777777" w:rsidR="007C5DB0" w:rsidRPr="007C1F5F" w:rsidRDefault="007C5DB0" w:rsidP="007C5DB0">
      <w:pPr>
        <w:pStyle w:val="NormalWeb"/>
        <w:spacing w:before="0" w:beforeAutospacing="0" w:after="0" w:afterAutospacing="0"/>
        <w:jc w:val="center"/>
        <w:rPr>
          <w:rFonts w:ascii="Calibri" w:hAnsi="Calibri" w:cs="Calibri"/>
          <w:lang w:val="en-US"/>
        </w:rPr>
      </w:pPr>
      <w:r>
        <w:rPr>
          <w:rFonts w:ascii="Calibri" w:hAnsi="Calibri" w:cs="Calibri"/>
          <w:noProof/>
        </w:rPr>
        <w:drawing>
          <wp:inline distT="0" distB="0" distL="0" distR="0" wp14:anchorId="03126AA6" wp14:editId="74922417">
            <wp:extent cx="4572000" cy="3429000"/>
            <wp:effectExtent l="0" t="0" r="0" b="0"/>
            <wp:docPr id="591822046" name="Video 591822046" descr="A person with a beard&#10;&#10;Description automatically generated">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1822046" name="Video 591822046" descr="A person with a beard&#10;&#10;Description automatically generated">
                      <a:hlinkClick r:id="rId40"/>
                    </pic:cNvPr>
                    <pic:cNvPicPr/>
                  </pic:nvPicPr>
                  <pic:blipFill>
                    <a:blip r:embed="rId41">
                      <a:extLst>
                        <a:ext uri="{28A0092B-C50C-407E-A947-70E740481C1C}">
                          <a14:useLocalDpi xmlns:a14="http://schemas.microsoft.com/office/drawing/2010/main" val="0"/>
                        </a:ext>
                        <a:ext uri="{C809E66F-F1BF-436E-b5F7-EEA9579F0CBA}">
                          <wp15:webVideoPr xmlns:wp15="http://schemas.microsoft.com/office/word/2012/wordprocessingDrawing" embeddedHtml="&lt;iframe id=&quot;ytplayer&quot; src=&quot;https://www.youtube.com/embed/-6AacVZO37k&quot; frameborder=&quot;0&quot; type=&quot;text/html&quot; width=&quot;816&quot; height=&quot;480&quot; /&gt;" h="480" w="816"/>
                        </a:ext>
                      </a:extLst>
                    </a:blip>
                    <a:stretch>
                      <a:fillRect/>
                    </a:stretch>
                  </pic:blipFill>
                  <pic:spPr>
                    <a:xfrm>
                      <a:off x="0" y="0"/>
                      <a:ext cx="4572000" cy="3429000"/>
                    </a:xfrm>
                    <a:prstGeom prst="rect">
                      <a:avLst/>
                    </a:prstGeom>
                  </pic:spPr>
                </pic:pic>
              </a:graphicData>
            </a:graphic>
          </wp:inline>
        </w:drawing>
      </w:r>
    </w:p>
    <w:p w14:paraId="6115D16A" w14:textId="77777777" w:rsidR="007C5DB0" w:rsidRPr="00C611BC" w:rsidRDefault="007C5DB0" w:rsidP="007C5DB0">
      <w:pPr>
        <w:pStyle w:val="NormalWeb"/>
        <w:spacing w:before="0" w:beforeAutospacing="0" w:after="0" w:afterAutospacing="0"/>
        <w:jc w:val="both"/>
        <w:rPr>
          <w:rFonts w:ascii="Calibri" w:hAnsi="Calibri" w:cs="Calibri"/>
          <w:lang w:val="fr-BE"/>
        </w:rPr>
      </w:pPr>
      <w:r w:rsidRPr="00C611BC">
        <w:rPr>
          <w:rFonts w:ascii="Calibri" w:hAnsi="Calibri" w:cs="Calibri"/>
          <w:lang w:val="fr-BE"/>
        </w:rPr>
        <w:t> </w:t>
      </w:r>
    </w:p>
    <w:p w14:paraId="1D0FBBB5" w14:textId="77777777" w:rsidR="007C5DB0" w:rsidRPr="00C611BC" w:rsidRDefault="007C5DB0" w:rsidP="007C5DB0">
      <w:pPr>
        <w:pStyle w:val="NormalWeb"/>
        <w:spacing w:before="0" w:beforeAutospacing="0" w:after="0" w:afterAutospacing="0"/>
        <w:jc w:val="both"/>
        <w:rPr>
          <w:rFonts w:ascii="Calibri" w:hAnsi="Calibri" w:cs="Calibri"/>
          <w:bCs/>
          <w:sz w:val="22"/>
          <w:lang w:val="fr-BE"/>
        </w:rPr>
      </w:pPr>
      <w:r w:rsidRPr="00C611BC">
        <w:rPr>
          <w:rFonts w:ascii="Calibri" w:hAnsi="Calibri" w:cs="Calibri"/>
          <w:bCs/>
          <w:sz w:val="22"/>
          <w:lang w:val="fr-BE"/>
        </w:rPr>
        <w:t xml:space="preserve">Source: </w:t>
      </w:r>
      <w:hyperlink r:id="rId42" w:history="1">
        <w:r w:rsidRPr="00C611BC">
          <w:rPr>
            <w:rStyle w:val="Hyperlink"/>
            <w:rFonts w:ascii="Calibri" w:hAnsi="Calibri" w:cs="Calibri"/>
            <w:bCs/>
            <w:sz w:val="22"/>
            <w:lang w:val="fr-BE"/>
          </w:rPr>
          <w:t>https://www.youtube.com/supported_browsers?next_url=https%3A%2F%2Fwww.youtube.com%2Fwatch%3Fv%3D-6AacVZO37k</w:t>
        </w:r>
      </w:hyperlink>
      <w:r w:rsidRPr="00C611BC">
        <w:rPr>
          <w:rFonts w:ascii="Calibri" w:hAnsi="Calibri" w:cs="Calibri"/>
          <w:bCs/>
          <w:sz w:val="22"/>
          <w:lang w:val="fr-BE"/>
        </w:rPr>
        <w:t xml:space="preserve"> </w:t>
      </w:r>
    </w:p>
    <w:p w14:paraId="7FA0CD51" w14:textId="77777777" w:rsidR="007C5DB0" w:rsidRPr="00C611BC" w:rsidRDefault="007C5DB0" w:rsidP="007C5DB0">
      <w:pPr>
        <w:pStyle w:val="NormalWeb"/>
        <w:spacing w:before="0" w:beforeAutospacing="0" w:after="0" w:afterAutospacing="0"/>
        <w:jc w:val="both"/>
        <w:rPr>
          <w:rFonts w:ascii="Calibri" w:hAnsi="Calibri" w:cs="Calibri"/>
          <w:b/>
          <w:bCs/>
          <w:lang w:val="fr-BE"/>
        </w:rPr>
      </w:pPr>
    </w:p>
    <w:p w14:paraId="56F18FF7" w14:textId="77777777" w:rsidR="007C5DB0" w:rsidRPr="007C1F5F" w:rsidRDefault="007C5DB0" w:rsidP="007C5DB0">
      <w:pPr>
        <w:pStyle w:val="NormalWeb"/>
        <w:spacing w:before="0" w:beforeAutospacing="0" w:after="0" w:afterAutospacing="0"/>
        <w:jc w:val="both"/>
        <w:rPr>
          <w:rFonts w:ascii="Calibri" w:hAnsi="Calibri" w:cs="Calibri"/>
          <w:lang w:val="en-US"/>
        </w:rPr>
      </w:pPr>
      <w:r w:rsidRPr="007C1F5F">
        <w:rPr>
          <w:rFonts w:ascii="Calibri" w:hAnsi="Calibri" w:cs="Calibri"/>
          <w:b/>
          <w:bCs/>
          <w:lang w:val="en-US"/>
        </w:rPr>
        <w:t xml:space="preserve">Lowering the Affective Filter </w:t>
      </w:r>
    </w:p>
    <w:p w14:paraId="0C2CD42B" w14:textId="77777777" w:rsidR="007C5DB0" w:rsidRDefault="007C5DB0" w:rsidP="007C5DB0">
      <w:pPr>
        <w:pStyle w:val="NormalWeb"/>
        <w:spacing w:before="0" w:beforeAutospacing="0" w:after="0" w:afterAutospacing="0"/>
        <w:jc w:val="both"/>
        <w:rPr>
          <w:rFonts w:ascii="Calibri" w:hAnsi="Calibri" w:cs="Calibri"/>
          <w:lang w:val="en-US"/>
        </w:rPr>
      </w:pPr>
      <w:r w:rsidRPr="007C1F5F">
        <w:rPr>
          <w:rFonts w:ascii="Calibri" w:hAnsi="Calibri" w:cs="Calibri"/>
          <w:lang w:val="en-US"/>
        </w:rPr>
        <w:t>One important st</w:t>
      </w:r>
      <w:r>
        <w:rPr>
          <w:rFonts w:ascii="Calibri" w:hAnsi="Calibri" w:cs="Calibri"/>
          <w:lang w:val="en-US"/>
        </w:rPr>
        <w:t xml:space="preserve">ep to take when implementing formative assessments is to make sure that the </w:t>
      </w:r>
      <w:r w:rsidRPr="00C87AB3">
        <w:rPr>
          <w:rFonts w:ascii="Calibri" w:hAnsi="Calibri" w:cs="Calibri"/>
          <w:b/>
          <w:lang w:val="en-US"/>
        </w:rPr>
        <w:t>guarding mechanisms</w:t>
      </w:r>
      <w:r>
        <w:rPr>
          <w:rFonts w:ascii="Calibri" w:hAnsi="Calibri" w:cs="Calibri"/>
          <w:lang w:val="en-US"/>
        </w:rPr>
        <w:t xml:space="preserve"> of students are</w:t>
      </w:r>
      <w:r w:rsidRPr="007C1F5F">
        <w:rPr>
          <w:rFonts w:ascii="Calibri" w:hAnsi="Calibri" w:cs="Calibri"/>
          <w:lang w:val="en-US"/>
        </w:rPr>
        <w:t xml:space="preserve"> </w:t>
      </w:r>
      <w:r w:rsidRPr="00C87AB3">
        <w:rPr>
          <w:rFonts w:ascii="Calibri" w:hAnsi="Calibri" w:cs="Calibri"/>
          <w:b/>
          <w:lang w:val="en-US"/>
        </w:rPr>
        <w:t xml:space="preserve">lowered </w:t>
      </w:r>
      <w:r w:rsidRPr="007C1F5F">
        <w:rPr>
          <w:rFonts w:ascii="Calibri" w:hAnsi="Calibri" w:cs="Calibri"/>
          <w:lang w:val="en-US"/>
        </w:rPr>
        <w:t>(Vasquez, n.d.).</w:t>
      </w:r>
      <w:r>
        <w:rPr>
          <w:rFonts w:ascii="Calibri" w:hAnsi="Calibri" w:cs="Calibri"/>
          <w:lang w:val="en-US"/>
        </w:rPr>
        <w:t xml:space="preserve"> </w:t>
      </w:r>
      <w:r w:rsidRPr="007C1F5F">
        <w:rPr>
          <w:rFonts w:ascii="Calibri" w:hAnsi="Calibri" w:cs="Calibri"/>
          <w:lang w:val="en-US"/>
        </w:rPr>
        <w:t xml:space="preserve"> This is achieved by creating a </w:t>
      </w:r>
      <w:r w:rsidRPr="00C87AB3">
        <w:rPr>
          <w:rFonts w:ascii="Calibri" w:hAnsi="Calibri" w:cs="Calibri"/>
          <w:b/>
          <w:lang w:val="en-US"/>
        </w:rPr>
        <w:t>safe space</w:t>
      </w:r>
      <w:r w:rsidRPr="007C1F5F">
        <w:rPr>
          <w:rFonts w:ascii="Calibri" w:hAnsi="Calibri" w:cs="Calibri"/>
          <w:lang w:val="en-US"/>
        </w:rPr>
        <w:t xml:space="preserve"> for the learner</w:t>
      </w:r>
      <w:r>
        <w:rPr>
          <w:rFonts w:ascii="Calibri" w:hAnsi="Calibri" w:cs="Calibri"/>
          <w:lang w:val="en-US"/>
        </w:rPr>
        <w:t>, fostering openness</w:t>
      </w:r>
      <w:r w:rsidRPr="007C1F5F">
        <w:rPr>
          <w:rFonts w:ascii="Calibri" w:hAnsi="Calibri" w:cs="Calibri"/>
          <w:lang w:val="en-US"/>
        </w:rPr>
        <w:t xml:space="preserve">. Through this method, communication with the learner is improved, while feedback is received as a </w:t>
      </w:r>
      <w:r w:rsidRPr="000204AE">
        <w:rPr>
          <w:rFonts w:ascii="Calibri" w:hAnsi="Calibri" w:cs="Calibri"/>
          <w:b/>
          <w:lang w:val="en-US"/>
        </w:rPr>
        <w:t>constructive element</w:t>
      </w:r>
      <w:r w:rsidRPr="007C1F5F">
        <w:rPr>
          <w:rFonts w:ascii="Calibri" w:hAnsi="Calibri" w:cs="Calibri"/>
          <w:lang w:val="en-US"/>
        </w:rPr>
        <w:t xml:space="preserve">, rather than a threat against their personality. </w:t>
      </w:r>
    </w:p>
    <w:p w14:paraId="2ED43C81" w14:textId="77777777" w:rsidR="007C5DB0" w:rsidRDefault="007C5DB0" w:rsidP="007C5DB0">
      <w:pPr>
        <w:pStyle w:val="NormalWeb"/>
        <w:spacing w:before="0" w:beforeAutospacing="0" w:after="0" w:afterAutospacing="0"/>
        <w:jc w:val="both"/>
        <w:rPr>
          <w:rFonts w:ascii="Calibri" w:hAnsi="Calibri" w:cs="Calibri"/>
          <w:lang w:val="en-US"/>
        </w:rPr>
      </w:pPr>
    </w:p>
    <w:p w14:paraId="1F21F443" w14:textId="4F3D9920" w:rsidR="007C5DB0" w:rsidRPr="007C1F5F" w:rsidRDefault="007C5DB0" w:rsidP="007C5DB0">
      <w:pPr>
        <w:pStyle w:val="NormalWeb"/>
        <w:spacing w:before="0" w:beforeAutospacing="0" w:after="0" w:afterAutospacing="0"/>
        <w:jc w:val="center"/>
        <w:rPr>
          <w:rFonts w:ascii="Calibri" w:hAnsi="Calibri" w:cs="Calibri"/>
          <w:lang w:val="en-US"/>
        </w:rPr>
      </w:pPr>
      <w:r>
        <w:rPr>
          <w:rFonts w:ascii="Calibri" w:hAnsi="Calibri" w:cs="Calibri"/>
          <w:noProof/>
          <w:lang w:val="en-US"/>
        </w:rPr>
        <w:lastRenderedPageBreak/>
        <w:drawing>
          <wp:inline distT="0" distB="0" distL="0" distR="0" wp14:anchorId="2B8739F1" wp14:editId="6F23E60E">
            <wp:extent cx="1019175" cy="1114425"/>
            <wp:effectExtent l="0" t="0" r="9525" b="9525"/>
            <wp:docPr id="836949911" name="Picture 1" descr="A silhouette of a person's head with a heart in the brai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6949911" name="Picture 1" descr="A silhouette of a person's head with a heart in the brain&#10;&#10;Description automatically generated"/>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019175" cy="1114425"/>
                    </a:xfrm>
                    <a:prstGeom prst="rect">
                      <a:avLst/>
                    </a:prstGeom>
                    <a:noFill/>
                    <a:ln>
                      <a:noFill/>
                    </a:ln>
                  </pic:spPr>
                </pic:pic>
              </a:graphicData>
            </a:graphic>
          </wp:inline>
        </w:drawing>
      </w:r>
    </w:p>
    <w:p w14:paraId="74A4682E" w14:textId="77777777" w:rsidR="007C5DB0" w:rsidRPr="007C1F5F" w:rsidRDefault="007C5DB0" w:rsidP="007C5DB0">
      <w:pPr>
        <w:pStyle w:val="NormalWeb"/>
        <w:spacing w:before="0" w:beforeAutospacing="0" w:after="0" w:afterAutospacing="0"/>
        <w:jc w:val="both"/>
        <w:rPr>
          <w:rFonts w:ascii="Calibri" w:hAnsi="Calibri" w:cs="Calibri"/>
          <w:lang w:val="en-US"/>
        </w:rPr>
      </w:pPr>
      <w:r w:rsidRPr="007C1F5F">
        <w:rPr>
          <w:rFonts w:ascii="Calibri" w:hAnsi="Calibri" w:cs="Calibri"/>
          <w:lang w:val="en-US"/>
        </w:rPr>
        <w:t> </w:t>
      </w:r>
    </w:p>
    <w:p w14:paraId="623DB59A" w14:textId="77777777" w:rsidR="007C5DB0" w:rsidRPr="007C1F5F" w:rsidRDefault="007C5DB0" w:rsidP="007C5DB0">
      <w:pPr>
        <w:pStyle w:val="NormalWeb"/>
        <w:spacing w:before="0" w:beforeAutospacing="0" w:after="0" w:afterAutospacing="0"/>
        <w:jc w:val="both"/>
        <w:rPr>
          <w:rFonts w:ascii="Calibri" w:hAnsi="Calibri" w:cs="Calibri"/>
          <w:lang w:val="en-US"/>
        </w:rPr>
      </w:pPr>
      <w:r w:rsidRPr="007C1F5F">
        <w:rPr>
          <w:rFonts w:ascii="Calibri" w:hAnsi="Calibri" w:cs="Calibri"/>
          <w:b/>
          <w:bCs/>
          <w:lang w:val="en-US"/>
        </w:rPr>
        <w:t xml:space="preserve">Time Management </w:t>
      </w:r>
    </w:p>
    <w:p w14:paraId="746CCFC0" w14:textId="77777777" w:rsidR="007C5DB0" w:rsidRDefault="007C5DB0" w:rsidP="007C5DB0">
      <w:pPr>
        <w:pStyle w:val="NormalWeb"/>
        <w:spacing w:before="0" w:beforeAutospacing="0" w:after="0" w:afterAutospacing="0"/>
        <w:jc w:val="both"/>
        <w:rPr>
          <w:rFonts w:ascii="Calibri" w:hAnsi="Calibri" w:cs="Calibri"/>
          <w:lang w:val="en-US"/>
        </w:rPr>
      </w:pPr>
      <w:r w:rsidRPr="007C1F5F">
        <w:rPr>
          <w:rFonts w:ascii="Calibri" w:hAnsi="Calibri" w:cs="Calibri"/>
          <w:lang w:val="en-US"/>
        </w:rPr>
        <w:t xml:space="preserve">Formative Assessments can be a lot of work, because the </w:t>
      </w:r>
      <w:r w:rsidRPr="005128CD">
        <w:rPr>
          <w:rFonts w:ascii="Calibri" w:hAnsi="Calibri" w:cs="Calibri"/>
          <w:b/>
          <w:lang w:val="en-US"/>
        </w:rPr>
        <w:t>density of possible interactions</w:t>
      </w:r>
      <w:r>
        <w:rPr>
          <w:rFonts w:ascii="Calibri" w:hAnsi="Calibri" w:cs="Calibri"/>
          <w:lang w:val="en-US"/>
        </w:rPr>
        <w:t xml:space="preserve"> with students and the </w:t>
      </w:r>
      <w:r w:rsidRPr="005128CD">
        <w:rPr>
          <w:rFonts w:ascii="Calibri" w:hAnsi="Calibri" w:cs="Calibri"/>
          <w:b/>
          <w:lang w:val="en-US"/>
        </w:rPr>
        <w:t>respective</w:t>
      </w:r>
      <w:r>
        <w:rPr>
          <w:rFonts w:ascii="Calibri" w:hAnsi="Calibri" w:cs="Calibri"/>
          <w:lang w:val="en-US"/>
        </w:rPr>
        <w:t xml:space="preserve"> </w:t>
      </w:r>
      <w:r w:rsidRPr="005128CD">
        <w:rPr>
          <w:rFonts w:ascii="Calibri" w:hAnsi="Calibri" w:cs="Calibri"/>
          <w:b/>
          <w:lang w:val="en-US"/>
        </w:rPr>
        <w:t>data</w:t>
      </w:r>
      <w:r>
        <w:rPr>
          <w:rFonts w:ascii="Calibri" w:hAnsi="Calibri" w:cs="Calibri"/>
          <w:lang w:val="en-US"/>
        </w:rPr>
        <w:t xml:space="preserve"> are only increasing</w:t>
      </w:r>
      <w:r w:rsidRPr="007C1F5F">
        <w:rPr>
          <w:rFonts w:ascii="Calibri" w:hAnsi="Calibri" w:cs="Calibri"/>
          <w:lang w:val="en-US"/>
        </w:rPr>
        <w:t xml:space="preserve">. This is why proper time management is required, especially if the classroom is </w:t>
      </w:r>
      <w:r>
        <w:rPr>
          <w:rFonts w:ascii="Calibri" w:hAnsi="Calibri" w:cs="Calibri"/>
          <w:lang w:val="en-US"/>
        </w:rPr>
        <w:t xml:space="preserve">flipped. </w:t>
      </w:r>
    </w:p>
    <w:p w14:paraId="0D6AEDCB" w14:textId="77777777" w:rsidR="007C5DB0" w:rsidRDefault="007C5DB0" w:rsidP="007C5DB0">
      <w:pPr>
        <w:pStyle w:val="NormalWeb"/>
        <w:spacing w:before="0" w:beforeAutospacing="0" w:after="0" w:afterAutospacing="0"/>
        <w:jc w:val="both"/>
        <w:rPr>
          <w:rFonts w:ascii="Calibri" w:hAnsi="Calibri" w:cs="Calibri"/>
          <w:lang w:val="en-US"/>
        </w:rPr>
      </w:pPr>
    </w:p>
    <w:p w14:paraId="5A312DBB" w14:textId="77777777" w:rsidR="007C5DB0" w:rsidRPr="007C1F5F" w:rsidRDefault="007C5DB0" w:rsidP="007C5DB0">
      <w:pPr>
        <w:pStyle w:val="NormalWeb"/>
        <w:spacing w:before="0" w:beforeAutospacing="0" w:after="0" w:afterAutospacing="0"/>
        <w:jc w:val="center"/>
        <w:rPr>
          <w:rFonts w:ascii="Calibri" w:hAnsi="Calibri" w:cs="Calibri"/>
          <w:lang w:val="en-US"/>
        </w:rPr>
      </w:pPr>
      <w:r>
        <w:rPr>
          <w:rFonts w:ascii="Calibri" w:hAnsi="Calibri" w:cs="Calibri"/>
          <w:noProof/>
        </w:rPr>
        <w:drawing>
          <wp:inline distT="0" distB="0" distL="0" distR="0" wp14:anchorId="257F72A2" wp14:editId="255D6707">
            <wp:extent cx="1225296" cy="1429834"/>
            <wp:effectExtent l="0" t="0" r="0" b="0"/>
            <wp:docPr id="793812945" name="Picture 793812945" descr="C:\Users\Alexandros Sainidis\AppData\Local\Microsoft\Windows\INetCache\Content.Word\Models and Graphs - 2024-02-22T133930.6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Alexandros Sainidis\AppData\Local\Microsoft\Windows\INetCache\Content.Word\Models and Graphs - 2024-02-22T133930.676.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231515" cy="1437091"/>
                    </a:xfrm>
                    <a:prstGeom prst="rect">
                      <a:avLst/>
                    </a:prstGeom>
                    <a:noFill/>
                    <a:ln>
                      <a:noFill/>
                    </a:ln>
                  </pic:spPr>
                </pic:pic>
              </a:graphicData>
            </a:graphic>
          </wp:inline>
        </w:drawing>
      </w:r>
    </w:p>
    <w:p w14:paraId="2BB4467C" w14:textId="77777777" w:rsidR="007C5DB0" w:rsidRPr="007C1F5F" w:rsidRDefault="007C5DB0" w:rsidP="007C5DB0">
      <w:pPr>
        <w:pStyle w:val="NormalWeb"/>
        <w:spacing w:before="0" w:beforeAutospacing="0" w:after="0" w:afterAutospacing="0"/>
        <w:jc w:val="both"/>
        <w:rPr>
          <w:rFonts w:ascii="Calibri" w:hAnsi="Calibri" w:cs="Calibri"/>
          <w:lang w:val="en-US"/>
        </w:rPr>
      </w:pPr>
      <w:r w:rsidRPr="007C1F5F">
        <w:rPr>
          <w:rFonts w:ascii="Calibri" w:hAnsi="Calibri" w:cs="Calibri"/>
          <w:lang w:val="en-US"/>
        </w:rPr>
        <w:t> </w:t>
      </w:r>
    </w:p>
    <w:p w14:paraId="3E00DDEF" w14:textId="77777777" w:rsidR="007C5DB0" w:rsidRPr="005128CD" w:rsidRDefault="007C5DB0" w:rsidP="007C5DB0">
      <w:pPr>
        <w:pStyle w:val="NormalWeb"/>
        <w:spacing w:before="0" w:beforeAutospacing="0" w:after="0" w:afterAutospacing="0"/>
        <w:jc w:val="both"/>
        <w:rPr>
          <w:rFonts w:ascii="Calibri" w:hAnsi="Calibri" w:cs="Calibri"/>
          <w:b/>
          <w:lang w:val="en-US"/>
        </w:rPr>
      </w:pPr>
      <w:r w:rsidRPr="005128CD">
        <w:rPr>
          <w:rFonts w:ascii="Calibri" w:hAnsi="Calibri" w:cs="Calibri"/>
          <w:b/>
          <w:lang w:val="en-US"/>
        </w:rPr>
        <w:t>What is your most time efficient strategy? Did you read about it first</w:t>
      </w:r>
      <w:r>
        <w:rPr>
          <w:rFonts w:ascii="Calibri" w:hAnsi="Calibri" w:cs="Calibri"/>
          <w:b/>
          <w:lang w:val="en-US"/>
        </w:rPr>
        <w:t xml:space="preserve"> or was it something that you came up with</w:t>
      </w:r>
      <w:r w:rsidRPr="005128CD">
        <w:rPr>
          <w:rFonts w:ascii="Calibri" w:hAnsi="Calibri" w:cs="Calibri"/>
          <w:b/>
          <w:lang w:val="en-US"/>
        </w:rPr>
        <w:t xml:space="preserve"> experience? </w:t>
      </w:r>
    </w:p>
    <w:p w14:paraId="424F0054" w14:textId="77777777" w:rsidR="007C5DB0" w:rsidRPr="007C1F5F" w:rsidRDefault="007C5DB0" w:rsidP="007C5DB0">
      <w:pPr>
        <w:pStyle w:val="NormalWeb"/>
        <w:spacing w:before="0" w:beforeAutospacing="0" w:after="0" w:afterAutospacing="0"/>
        <w:jc w:val="both"/>
        <w:rPr>
          <w:rFonts w:ascii="Calibri" w:hAnsi="Calibri" w:cs="Calibri"/>
          <w:lang w:val="en-US"/>
        </w:rPr>
      </w:pPr>
      <w:r w:rsidRPr="007C1F5F">
        <w:rPr>
          <w:rFonts w:ascii="Calibri" w:hAnsi="Calibri" w:cs="Calibri"/>
          <w:lang w:val="en-US"/>
        </w:rPr>
        <w:t> </w:t>
      </w:r>
    </w:p>
    <w:p w14:paraId="6BCC5C92" w14:textId="77777777" w:rsidR="007C5DB0" w:rsidRPr="007C1F5F" w:rsidRDefault="007C5DB0" w:rsidP="007C5DB0">
      <w:pPr>
        <w:pStyle w:val="NormalWeb"/>
        <w:spacing w:before="0" w:beforeAutospacing="0" w:after="0" w:afterAutospacing="0"/>
        <w:jc w:val="both"/>
        <w:rPr>
          <w:rFonts w:ascii="Calibri" w:hAnsi="Calibri" w:cs="Calibri"/>
          <w:lang w:val="en-US"/>
        </w:rPr>
      </w:pPr>
      <w:r>
        <w:rPr>
          <w:rFonts w:ascii="Calibri" w:hAnsi="Calibri" w:cs="Calibri"/>
          <w:lang w:val="en-US"/>
        </w:rPr>
        <w:t>Moreover, time</w:t>
      </w:r>
      <w:r w:rsidRPr="007C1F5F">
        <w:rPr>
          <w:rFonts w:ascii="Calibri" w:hAnsi="Calibri" w:cs="Calibri"/>
          <w:lang w:val="en-US"/>
        </w:rPr>
        <w:t xml:space="preserve"> management is also required for </w:t>
      </w:r>
      <w:r w:rsidRPr="000204AE">
        <w:rPr>
          <w:rFonts w:ascii="Calibri" w:hAnsi="Calibri" w:cs="Calibri"/>
          <w:b/>
          <w:lang w:val="en-US"/>
        </w:rPr>
        <w:t>rapid corrective interventions</w:t>
      </w:r>
      <w:r>
        <w:rPr>
          <w:rFonts w:ascii="Calibri" w:hAnsi="Calibri" w:cs="Calibri"/>
          <w:lang w:val="en-US"/>
        </w:rPr>
        <w:t>. Some methods</w:t>
      </w:r>
      <w:r w:rsidRPr="007C1F5F">
        <w:rPr>
          <w:rFonts w:ascii="Calibri" w:hAnsi="Calibri" w:cs="Calibri"/>
          <w:lang w:val="en-US"/>
        </w:rPr>
        <w:t xml:space="preserve"> </w:t>
      </w:r>
      <w:r>
        <w:rPr>
          <w:rFonts w:ascii="Calibri" w:hAnsi="Calibri" w:cs="Calibri"/>
          <w:lang w:val="en-US"/>
        </w:rPr>
        <w:t>(</w:t>
      </w:r>
      <w:r w:rsidRPr="007C1F5F">
        <w:rPr>
          <w:rFonts w:ascii="Calibri" w:hAnsi="Calibri" w:cs="Calibri"/>
          <w:lang w:val="en-US"/>
        </w:rPr>
        <w:t>particularly with</w:t>
      </w:r>
      <w:r>
        <w:rPr>
          <w:rFonts w:ascii="Calibri" w:hAnsi="Calibri" w:cs="Calibri"/>
          <w:lang w:val="en-US"/>
        </w:rPr>
        <w:t xml:space="preserve"> the use of tools)</w:t>
      </w:r>
      <w:r w:rsidRPr="007C1F5F">
        <w:rPr>
          <w:rFonts w:ascii="Calibri" w:hAnsi="Calibri" w:cs="Calibri"/>
          <w:lang w:val="en-US"/>
        </w:rPr>
        <w:t xml:space="preserve"> of formative assessments </w:t>
      </w:r>
      <w:r>
        <w:rPr>
          <w:rFonts w:ascii="Calibri" w:hAnsi="Calibri" w:cs="Calibri"/>
          <w:lang w:val="en-US"/>
        </w:rPr>
        <w:t xml:space="preserve">even </w:t>
      </w:r>
      <w:r w:rsidRPr="000204AE">
        <w:rPr>
          <w:rFonts w:ascii="Calibri" w:hAnsi="Calibri" w:cs="Calibri"/>
          <w:b/>
          <w:lang w:val="en-US"/>
        </w:rPr>
        <w:t xml:space="preserve">encourage interventions </w:t>
      </w:r>
      <w:r w:rsidRPr="007C1F5F">
        <w:rPr>
          <w:rFonts w:ascii="Calibri" w:hAnsi="Calibri" w:cs="Calibri"/>
          <w:lang w:val="en-US"/>
        </w:rPr>
        <w:t>during tests. This requires a clear mind and clear plan through a</w:t>
      </w:r>
      <w:r>
        <w:rPr>
          <w:rFonts w:ascii="Calibri" w:hAnsi="Calibri" w:cs="Calibri"/>
          <w:lang w:val="en-US"/>
        </w:rPr>
        <w:t xml:space="preserve"> </w:t>
      </w:r>
      <w:r w:rsidRPr="000204AE">
        <w:rPr>
          <w:rFonts w:ascii="Calibri" w:hAnsi="Calibri" w:cs="Calibri"/>
          <w:b/>
          <w:lang w:val="en-US"/>
        </w:rPr>
        <w:t>range of responses</w:t>
      </w:r>
      <w:r>
        <w:rPr>
          <w:rFonts w:ascii="Calibri" w:hAnsi="Calibri" w:cs="Calibri"/>
          <w:lang w:val="en-US"/>
        </w:rPr>
        <w:t>, along with</w:t>
      </w:r>
      <w:r w:rsidRPr="007C1F5F">
        <w:rPr>
          <w:rFonts w:ascii="Calibri" w:hAnsi="Calibri" w:cs="Calibri"/>
          <w:lang w:val="en-US"/>
        </w:rPr>
        <w:t xml:space="preserve"> </w:t>
      </w:r>
      <w:r w:rsidRPr="000204AE">
        <w:rPr>
          <w:rFonts w:ascii="Calibri" w:hAnsi="Calibri" w:cs="Calibri"/>
          <w:b/>
          <w:lang w:val="en-US"/>
        </w:rPr>
        <w:t>thinking on the go</w:t>
      </w:r>
      <w:r w:rsidRPr="007C1F5F">
        <w:rPr>
          <w:rFonts w:ascii="Calibri" w:hAnsi="Calibri" w:cs="Calibri"/>
          <w:lang w:val="en-US"/>
        </w:rPr>
        <w:t xml:space="preserve">, as you would be tracking a whole classroom for the duration of the assessment. </w:t>
      </w:r>
    </w:p>
    <w:p w14:paraId="1A0846E0" w14:textId="77777777" w:rsidR="007C5DB0" w:rsidRPr="007C1F5F" w:rsidRDefault="007C5DB0" w:rsidP="007C5DB0">
      <w:pPr>
        <w:pStyle w:val="NormalWeb"/>
        <w:spacing w:before="0" w:beforeAutospacing="0" w:after="0" w:afterAutospacing="0"/>
        <w:jc w:val="both"/>
        <w:rPr>
          <w:rFonts w:ascii="Calibri" w:hAnsi="Calibri" w:cs="Calibri"/>
          <w:lang w:val="en-US"/>
        </w:rPr>
      </w:pPr>
      <w:r w:rsidRPr="007C1F5F">
        <w:rPr>
          <w:rFonts w:ascii="Calibri" w:hAnsi="Calibri" w:cs="Calibri"/>
          <w:lang w:val="en-US"/>
        </w:rPr>
        <w:t> </w:t>
      </w:r>
    </w:p>
    <w:p w14:paraId="4A93C056" w14:textId="77777777" w:rsidR="007C5DB0" w:rsidRDefault="007C5DB0" w:rsidP="007C5DB0">
      <w:pPr>
        <w:pStyle w:val="Heading2"/>
        <w:spacing w:before="0" w:after="0"/>
        <w:jc w:val="both"/>
        <w:rPr>
          <w:color w:val="2E75B5"/>
          <w:sz w:val="28"/>
          <w:szCs w:val="28"/>
          <w:lang w:val="en-US"/>
        </w:rPr>
      </w:pPr>
      <w:bookmarkStart w:id="28" w:name="_Toc163746841"/>
      <w:r>
        <w:rPr>
          <w:color w:val="2E75B5"/>
          <w:sz w:val="28"/>
          <w:szCs w:val="28"/>
          <w:lang w:val="en-US"/>
        </w:rPr>
        <w:t>Useful Resources</w:t>
      </w:r>
      <w:bookmarkEnd w:id="28"/>
      <w:r>
        <w:rPr>
          <w:color w:val="2E75B5"/>
          <w:sz w:val="28"/>
          <w:szCs w:val="28"/>
          <w:lang w:val="en-US"/>
        </w:rPr>
        <w:t xml:space="preserve"> </w:t>
      </w:r>
    </w:p>
    <w:p w14:paraId="21468F97" w14:textId="77777777" w:rsidR="007C5DB0" w:rsidRDefault="007C5DB0" w:rsidP="007C5DB0">
      <w:pPr>
        <w:pStyle w:val="NormalWeb"/>
        <w:spacing w:before="0" w:beforeAutospacing="0" w:after="0" w:afterAutospacing="0"/>
        <w:jc w:val="both"/>
        <w:rPr>
          <w:rFonts w:ascii="Calibri" w:hAnsi="Calibri" w:cs="Calibri"/>
          <w:lang w:val="en-US"/>
        </w:rPr>
      </w:pPr>
    </w:p>
    <w:p w14:paraId="2AFF605C" w14:textId="77777777" w:rsidR="007C5DB0" w:rsidRDefault="007C5DB0" w:rsidP="007C5DB0">
      <w:pPr>
        <w:pStyle w:val="NormalWeb"/>
        <w:spacing w:before="0" w:beforeAutospacing="0" w:after="0" w:afterAutospacing="0"/>
        <w:jc w:val="both"/>
        <w:rPr>
          <w:rFonts w:ascii="Calibri" w:hAnsi="Calibri" w:cs="Calibri"/>
          <w:lang w:val="en-US"/>
        </w:rPr>
      </w:pPr>
      <w:r>
        <w:rPr>
          <w:rFonts w:ascii="Calibri" w:hAnsi="Calibri" w:cs="Calibri"/>
          <w:lang w:val="en-US"/>
        </w:rPr>
        <w:t xml:space="preserve">Asana Project Management Tool: </w:t>
      </w:r>
      <w:hyperlink r:id="rId45" w:history="1">
        <w:r w:rsidRPr="00E563FB">
          <w:rPr>
            <w:rStyle w:val="Hyperlink"/>
            <w:rFonts w:ascii="Calibri" w:hAnsi="Calibri" w:cs="Calibri"/>
            <w:lang w:val="en-US"/>
          </w:rPr>
          <w:t>https://asana.com/</w:t>
        </w:r>
      </w:hyperlink>
      <w:r>
        <w:rPr>
          <w:rFonts w:ascii="Calibri" w:hAnsi="Calibri" w:cs="Calibri"/>
          <w:lang w:val="en-US"/>
        </w:rPr>
        <w:t xml:space="preserve">   </w:t>
      </w:r>
    </w:p>
    <w:p w14:paraId="22206E5C" w14:textId="77777777" w:rsidR="007C5DB0" w:rsidRDefault="007C5DB0" w:rsidP="007C5DB0">
      <w:pPr>
        <w:pStyle w:val="NormalWeb"/>
        <w:spacing w:before="0" w:beforeAutospacing="0" w:after="0" w:afterAutospacing="0"/>
        <w:jc w:val="both"/>
        <w:rPr>
          <w:rFonts w:ascii="Calibri" w:hAnsi="Calibri" w:cs="Calibri"/>
          <w:lang w:val="en-US"/>
        </w:rPr>
      </w:pPr>
    </w:p>
    <w:p w14:paraId="51367718" w14:textId="77777777" w:rsidR="007C5DB0" w:rsidRDefault="007C5DB0" w:rsidP="007C5DB0">
      <w:pPr>
        <w:pStyle w:val="NormalWeb"/>
        <w:spacing w:before="0" w:beforeAutospacing="0" w:after="0" w:afterAutospacing="0"/>
        <w:jc w:val="both"/>
        <w:rPr>
          <w:rFonts w:ascii="Calibri" w:hAnsi="Calibri" w:cs="Calibri"/>
          <w:lang w:val="en-US"/>
        </w:rPr>
      </w:pPr>
      <w:r>
        <w:rPr>
          <w:rFonts w:ascii="Calibri" w:hAnsi="Calibri" w:cs="Calibri"/>
          <w:lang w:val="en-US"/>
        </w:rPr>
        <w:t xml:space="preserve">Jira Project Management  Tool: </w:t>
      </w:r>
      <w:hyperlink r:id="rId46" w:history="1">
        <w:r w:rsidRPr="00E563FB">
          <w:rPr>
            <w:rStyle w:val="Hyperlink"/>
            <w:rFonts w:ascii="Calibri" w:hAnsi="Calibri" w:cs="Calibri"/>
            <w:lang w:val="en-US"/>
          </w:rPr>
          <w:t>https://www.atlassian.com/software/jira?&amp;aceid=&amp;adposition=&amp;adgroup=140479881486&amp;campaign=18442480203&amp;creative=663390759269&amp;device=c&amp;keyword=jira&amp;matchtype=e&amp;network=g&amp;placement=&amp;ds_kids=p73335832032&amp;ds_e=GOOGLE&amp;ds_eid=700000001558501&amp;ds_e1=GOOGLE&amp;gad_source=1&amp;gclid=CjwKCAiA_tuuBhAUEiwAvxkgTgZnC6_JqakMwBgb0g_GRMOYerTH9WwwphKWI2hyBwGengfNjgfolBoCpDIQAvD_BwE&amp;gclsrc=aw.ds</w:t>
        </w:r>
      </w:hyperlink>
      <w:r>
        <w:rPr>
          <w:rFonts w:ascii="Calibri" w:hAnsi="Calibri" w:cs="Calibri"/>
          <w:lang w:val="en-US"/>
        </w:rPr>
        <w:t xml:space="preserve"> </w:t>
      </w:r>
    </w:p>
    <w:p w14:paraId="3183ABFC" w14:textId="77777777" w:rsidR="007C5DB0" w:rsidRDefault="007C5DB0" w:rsidP="007C5DB0">
      <w:pPr>
        <w:pStyle w:val="NormalWeb"/>
        <w:spacing w:before="0" w:beforeAutospacing="0" w:after="0" w:afterAutospacing="0"/>
        <w:jc w:val="both"/>
        <w:rPr>
          <w:rFonts w:ascii="Calibri" w:hAnsi="Calibri" w:cs="Calibri"/>
          <w:lang w:val="en-US"/>
        </w:rPr>
      </w:pPr>
    </w:p>
    <w:p w14:paraId="2369BB57" w14:textId="77777777" w:rsidR="007C5DB0" w:rsidRDefault="007C5DB0" w:rsidP="007C5DB0">
      <w:pPr>
        <w:pStyle w:val="NormalWeb"/>
        <w:spacing w:before="0" w:beforeAutospacing="0" w:after="0" w:afterAutospacing="0"/>
        <w:jc w:val="both"/>
        <w:rPr>
          <w:rFonts w:ascii="Calibri" w:hAnsi="Calibri" w:cs="Calibri"/>
          <w:lang w:val="en-US"/>
        </w:rPr>
      </w:pPr>
      <w:r>
        <w:rPr>
          <w:rFonts w:ascii="Calibri" w:hAnsi="Calibri" w:cs="Calibri"/>
          <w:lang w:val="en-US"/>
        </w:rPr>
        <w:t xml:space="preserve">Miro Tutorial: 6 Essential Feature For Remote Workshops:  </w:t>
      </w:r>
      <w:hyperlink r:id="rId47" w:history="1">
        <w:r w:rsidRPr="00E563FB">
          <w:rPr>
            <w:rStyle w:val="Hyperlink"/>
            <w:rFonts w:ascii="Calibri" w:hAnsi="Calibri" w:cs="Calibri"/>
            <w:lang w:val="en-US"/>
          </w:rPr>
          <w:t>https://www.youtube.com/watch?v=-6AacVZO37k</w:t>
        </w:r>
      </w:hyperlink>
      <w:r>
        <w:rPr>
          <w:rFonts w:ascii="Calibri" w:hAnsi="Calibri" w:cs="Calibri"/>
          <w:lang w:val="en-US"/>
        </w:rPr>
        <w:t xml:space="preserve"> </w:t>
      </w:r>
    </w:p>
    <w:p w14:paraId="2A44B573" w14:textId="77777777" w:rsidR="007C5DB0" w:rsidRDefault="007C5DB0" w:rsidP="007C5DB0">
      <w:pPr>
        <w:pStyle w:val="NormalWeb"/>
        <w:spacing w:before="0" w:beforeAutospacing="0" w:after="0" w:afterAutospacing="0"/>
        <w:jc w:val="both"/>
        <w:rPr>
          <w:rFonts w:ascii="Calibri" w:hAnsi="Calibri" w:cs="Calibri"/>
          <w:lang w:val="en-US"/>
        </w:rPr>
      </w:pPr>
    </w:p>
    <w:p w14:paraId="28F1C323" w14:textId="77777777" w:rsidR="007C5DB0" w:rsidRPr="000204AE" w:rsidRDefault="007C5DB0" w:rsidP="007C5DB0">
      <w:pPr>
        <w:pStyle w:val="NormalWeb"/>
        <w:spacing w:before="0" w:beforeAutospacing="0" w:after="0" w:afterAutospacing="0"/>
        <w:jc w:val="both"/>
        <w:rPr>
          <w:rFonts w:ascii="Calibri" w:hAnsi="Calibri" w:cs="Calibri"/>
          <w:lang w:val="en-US"/>
        </w:rPr>
      </w:pPr>
      <w:r w:rsidRPr="000204AE">
        <w:rPr>
          <w:rFonts w:ascii="Calibri" w:hAnsi="Calibri" w:cs="Calibri"/>
          <w:b/>
          <w:lang w:val="en-US"/>
        </w:rPr>
        <w:t>WATA  (Web-based Assessment and Test Analysis)</w:t>
      </w:r>
      <w:r>
        <w:rPr>
          <w:rFonts w:ascii="Calibri" w:hAnsi="Calibri" w:cs="Calibri"/>
          <w:lang w:val="en-US"/>
        </w:rPr>
        <w:t xml:space="preserve"> - is a system developed for an engine for teachers to administer and manage testing, an engine for students to apply tests, and an </w:t>
      </w:r>
      <w:r>
        <w:rPr>
          <w:rFonts w:ascii="Calibri" w:hAnsi="Calibri" w:cs="Calibri"/>
          <w:lang w:val="en-US"/>
        </w:rPr>
        <w:lastRenderedPageBreak/>
        <w:t xml:space="preserve">engine for generating test results and analyses for teachers. If you are interested in learning more, check the resource in this link:  </w:t>
      </w:r>
      <w:hyperlink r:id="rId48" w:history="1">
        <w:r w:rsidRPr="00E563FB">
          <w:rPr>
            <w:rStyle w:val="Hyperlink"/>
            <w:rFonts w:ascii="Calibri" w:hAnsi="Calibri" w:cs="Calibri"/>
            <w:lang w:val="en-US"/>
          </w:rPr>
          <w:t>https://www.researchgate.net/publication/227605342_Web-based_Assessment_and_Test_Analyses_WATA_system</w:t>
        </w:r>
      </w:hyperlink>
      <w:r>
        <w:rPr>
          <w:rFonts w:ascii="Calibri" w:hAnsi="Calibri" w:cs="Calibri"/>
          <w:lang w:val="en-US"/>
        </w:rPr>
        <w:t xml:space="preserve">  </w:t>
      </w:r>
    </w:p>
    <w:p w14:paraId="5DD7DEB2" w14:textId="77777777" w:rsidR="007C5DB0" w:rsidRDefault="007C5DB0" w:rsidP="007C5DB0">
      <w:pPr>
        <w:pStyle w:val="NormalWeb"/>
        <w:spacing w:before="0" w:beforeAutospacing="0" w:after="0" w:afterAutospacing="0"/>
        <w:jc w:val="both"/>
        <w:rPr>
          <w:rFonts w:ascii="Calibri" w:hAnsi="Calibri" w:cs="Calibri"/>
          <w:lang w:val="en-US"/>
        </w:rPr>
      </w:pPr>
    </w:p>
    <w:p w14:paraId="3D87295B" w14:textId="77777777" w:rsidR="007C5DB0" w:rsidRDefault="007C5DB0" w:rsidP="007C5DB0">
      <w:pPr>
        <w:pStyle w:val="NormalWeb"/>
        <w:spacing w:before="0" w:beforeAutospacing="0" w:after="0" w:afterAutospacing="0"/>
        <w:jc w:val="both"/>
        <w:rPr>
          <w:rFonts w:ascii="Calibri" w:hAnsi="Calibri" w:cs="Calibri"/>
          <w:lang w:val="en-US"/>
        </w:rPr>
      </w:pPr>
      <w:r>
        <w:rPr>
          <w:rFonts w:ascii="Calibri" w:hAnsi="Calibri" w:cs="Calibri"/>
          <w:lang w:val="en-US"/>
        </w:rPr>
        <w:t> </w:t>
      </w:r>
    </w:p>
    <w:p w14:paraId="054A67F9" w14:textId="77777777" w:rsidR="007C5DB0" w:rsidRDefault="007C5DB0" w:rsidP="007C5DB0">
      <w:pPr>
        <w:pStyle w:val="Heading2"/>
        <w:spacing w:before="0" w:after="0"/>
        <w:jc w:val="both"/>
        <w:rPr>
          <w:color w:val="2E75B5"/>
          <w:sz w:val="28"/>
          <w:szCs w:val="28"/>
          <w:lang w:val="en-US"/>
        </w:rPr>
      </w:pPr>
      <w:bookmarkStart w:id="29" w:name="_Toc163746842"/>
      <w:r>
        <w:rPr>
          <w:color w:val="2E75B5"/>
          <w:sz w:val="28"/>
          <w:szCs w:val="28"/>
          <w:lang w:val="en-US"/>
        </w:rPr>
        <w:t>References</w:t>
      </w:r>
      <w:bookmarkEnd w:id="29"/>
    </w:p>
    <w:p w14:paraId="12835BC1" w14:textId="77777777" w:rsidR="007C5DB0" w:rsidRDefault="007C5DB0" w:rsidP="007C5DB0">
      <w:pPr>
        <w:pStyle w:val="NormalWeb"/>
        <w:spacing w:before="0" w:beforeAutospacing="0" w:after="0" w:afterAutospacing="0"/>
        <w:jc w:val="both"/>
        <w:rPr>
          <w:rFonts w:ascii="Calibri" w:hAnsi="Calibri" w:cs="Calibri"/>
          <w:lang w:val="en-US"/>
        </w:rPr>
      </w:pPr>
      <w:r w:rsidRPr="0060421F">
        <w:rPr>
          <w:rFonts w:ascii="Calibri" w:hAnsi="Calibri" w:cs="Calibri"/>
          <w:lang w:val="en-US"/>
        </w:rPr>
        <w:t xml:space="preserve">American University (2020, December 15). Understanding the Digital Divide in Education. Retrieved from:  </w:t>
      </w:r>
      <w:hyperlink r:id="rId49" w:history="1">
        <w:r w:rsidRPr="0060421F">
          <w:rPr>
            <w:rStyle w:val="Hyperlink"/>
            <w:rFonts w:ascii="Calibri" w:hAnsi="Calibri" w:cs="Calibri"/>
            <w:lang w:val="en-US"/>
          </w:rPr>
          <w:t>https://soeonline.american.edu/blog/digital-divide-in-education/</w:t>
        </w:r>
      </w:hyperlink>
      <w:r w:rsidRPr="0060421F">
        <w:rPr>
          <w:rFonts w:ascii="Calibri" w:hAnsi="Calibri" w:cs="Calibri"/>
          <w:lang w:val="en-US"/>
        </w:rPr>
        <w:t xml:space="preserve"> </w:t>
      </w:r>
    </w:p>
    <w:p w14:paraId="5463B99A" w14:textId="77777777" w:rsidR="007C5DB0" w:rsidRDefault="007C5DB0" w:rsidP="007C5DB0">
      <w:pPr>
        <w:pStyle w:val="NormalWeb"/>
        <w:spacing w:before="0" w:beforeAutospacing="0" w:after="0" w:afterAutospacing="0"/>
        <w:jc w:val="both"/>
        <w:rPr>
          <w:rFonts w:ascii="Calibri" w:hAnsi="Calibri" w:cs="Calibri"/>
          <w:lang w:val="en-US"/>
        </w:rPr>
      </w:pPr>
    </w:p>
    <w:p w14:paraId="10D43585" w14:textId="77777777" w:rsidR="007C5DB0" w:rsidRPr="0060421F" w:rsidRDefault="007C5DB0" w:rsidP="007C5DB0">
      <w:pPr>
        <w:pStyle w:val="NormalWeb"/>
        <w:spacing w:before="0" w:beforeAutospacing="0" w:after="0" w:afterAutospacing="0"/>
        <w:jc w:val="both"/>
        <w:rPr>
          <w:rFonts w:ascii="Calibri" w:hAnsi="Calibri" w:cs="Calibri"/>
          <w:lang w:val="en-US"/>
        </w:rPr>
      </w:pPr>
      <w:r>
        <w:rPr>
          <w:rFonts w:ascii="Calibri" w:hAnsi="Calibri" w:cs="Calibri"/>
          <w:lang w:val="en-US"/>
        </w:rPr>
        <w:t xml:space="preserve">Bloom’s Taxonomy (n.d.). What is Bloom’s Taxonomy? Retrieved from: </w:t>
      </w:r>
      <w:hyperlink r:id="rId50" w:anchor=":~:text=Bloom's%20Taxonomy%20is%20a%20hierarchical,the%20end%20of%20the%20course" w:history="1">
        <w:r w:rsidRPr="00D66DE6">
          <w:rPr>
            <w:rStyle w:val="Hyperlink"/>
            <w:rFonts w:ascii="Calibri" w:hAnsi="Calibri" w:cs="Calibri"/>
            <w:lang w:val="en-US"/>
          </w:rPr>
          <w:t>https://bloomstaxonomy.net/#:~:text=Bloom's%20Taxonomy%20is%20a%20hierarchical,the%20end%20of%20the%20course</w:t>
        </w:r>
      </w:hyperlink>
      <w:r>
        <w:rPr>
          <w:rFonts w:ascii="Calibri" w:hAnsi="Calibri" w:cs="Calibri"/>
          <w:lang w:val="en-US"/>
        </w:rPr>
        <w:t xml:space="preserve"> </w:t>
      </w:r>
    </w:p>
    <w:p w14:paraId="3815EA5C" w14:textId="77777777" w:rsidR="007C5DB0" w:rsidRPr="0060421F" w:rsidRDefault="007C5DB0" w:rsidP="007C5DB0">
      <w:pPr>
        <w:pStyle w:val="NormalWeb"/>
        <w:spacing w:before="0" w:beforeAutospacing="0" w:after="0" w:afterAutospacing="0"/>
        <w:jc w:val="both"/>
        <w:rPr>
          <w:rFonts w:ascii="Calibri" w:hAnsi="Calibri" w:cs="Calibri"/>
          <w:lang w:val="en-US"/>
        </w:rPr>
      </w:pPr>
    </w:p>
    <w:p w14:paraId="3BCCAA5B" w14:textId="77777777" w:rsidR="007C5DB0" w:rsidRPr="0060421F" w:rsidRDefault="007C5DB0" w:rsidP="007C5DB0">
      <w:pPr>
        <w:tabs>
          <w:tab w:val="left" w:pos="2537"/>
        </w:tabs>
        <w:jc w:val="both"/>
        <w:rPr>
          <w:sz w:val="24"/>
          <w:szCs w:val="24"/>
          <w:lang w:val="en-US"/>
        </w:rPr>
      </w:pPr>
      <w:r w:rsidRPr="0060421F">
        <w:rPr>
          <w:sz w:val="24"/>
          <w:szCs w:val="24"/>
          <w:lang w:val="en-US"/>
        </w:rPr>
        <w:t>Khalil, R. M. R., &amp; Fahim, S. S. (2016). Assessment as a Learning Tool in a Flipped English Language Classroom in Higher Education. Arab World English Journal, December 2016, ASELS Annual Conference Proceedings, 4-19. Mohammed V University of Rabat, Morocco.</w:t>
      </w:r>
    </w:p>
    <w:p w14:paraId="35B04438" w14:textId="77777777" w:rsidR="007C5DB0" w:rsidRPr="0060421F" w:rsidRDefault="007C5DB0" w:rsidP="007C5DB0">
      <w:pPr>
        <w:pStyle w:val="NormalWeb"/>
        <w:spacing w:before="0" w:beforeAutospacing="0" w:after="0" w:afterAutospacing="0"/>
        <w:jc w:val="both"/>
        <w:rPr>
          <w:rFonts w:ascii="Calibri" w:hAnsi="Calibri" w:cs="Calibri"/>
          <w:lang w:val="en-US"/>
        </w:rPr>
      </w:pPr>
      <w:r w:rsidRPr="0060421F">
        <w:rPr>
          <w:rFonts w:ascii="Calibri" w:hAnsi="Calibri" w:cs="Calibri"/>
          <w:lang w:val="en-US"/>
        </w:rPr>
        <w:t xml:space="preserve">Hattie J., Timperley H. (2007, March) The Power of Feedback. Review of Educational Research, 77:1, pp. 81-112, Retrieved from: </w:t>
      </w:r>
      <w:hyperlink r:id="rId51" w:history="1">
        <w:r w:rsidRPr="0060421F">
          <w:rPr>
            <w:rStyle w:val="Hyperlink"/>
            <w:rFonts w:ascii="Calibri" w:hAnsi="Calibri" w:cs="Calibri"/>
            <w:lang w:val="en-US"/>
          </w:rPr>
          <w:t>https://www.columbia.edu/~mvp19/ETF/Feedback.pdf</w:t>
        </w:r>
      </w:hyperlink>
      <w:r w:rsidRPr="0060421F">
        <w:rPr>
          <w:rFonts w:ascii="Calibri" w:hAnsi="Calibri" w:cs="Calibri"/>
          <w:lang w:val="en-US"/>
        </w:rPr>
        <w:t xml:space="preserve"> </w:t>
      </w:r>
    </w:p>
    <w:p w14:paraId="4635E60B" w14:textId="77777777" w:rsidR="007C5DB0" w:rsidRPr="0060421F" w:rsidRDefault="007C5DB0" w:rsidP="007C5DB0">
      <w:pPr>
        <w:pStyle w:val="NormalWeb"/>
        <w:spacing w:before="0" w:beforeAutospacing="0" w:after="0" w:afterAutospacing="0"/>
        <w:jc w:val="both"/>
        <w:rPr>
          <w:rFonts w:ascii="Calibri" w:hAnsi="Calibri" w:cs="Calibri"/>
          <w:lang w:val="en-US"/>
        </w:rPr>
      </w:pPr>
      <w:r w:rsidRPr="0060421F">
        <w:rPr>
          <w:rFonts w:ascii="Calibri" w:hAnsi="Calibri" w:cs="Calibri"/>
          <w:lang w:val="en-US"/>
        </w:rPr>
        <w:t> </w:t>
      </w:r>
    </w:p>
    <w:p w14:paraId="1CC71BB3" w14:textId="77777777" w:rsidR="007C5DB0" w:rsidRPr="0060421F" w:rsidRDefault="007C5DB0" w:rsidP="007C5DB0">
      <w:pPr>
        <w:pStyle w:val="NormalWeb"/>
        <w:spacing w:before="0" w:beforeAutospacing="0" w:after="0" w:afterAutospacing="0"/>
        <w:jc w:val="both"/>
        <w:rPr>
          <w:rFonts w:ascii="Calibri" w:hAnsi="Calibri" w:cs="Calibri"/>
          <w:lang w:val="en-US"/>
        </w:rPr>
      </w:pPr>
      <w:r w:rsidRPr="0060421F">
        <w:rPr>
          <w:rFonts w:ascii="Calibri" w:hAnsi="Calibri" w:cs="Calibri"/>
          <w:lang w:val="en-US"/>
        </w:rPr>
        <w:t>Higgins, R., Hartley, P., &amp; Skelton, A. (2002). The conscientious consumer: Reconsidering the role of assessment feedback in student learning. Studies in higher education, 27(1), 53-64</w:t>
      </w:r>
    </w:p>
    <w:p w14:paraId="1D7E647E" w14:textId="77777777" w:rsidR="007C5DB0" w:rsidRPr="0060421F" w:rsidRDefault="007C5DB0" w:rsidP="007C5DB0">
      <w:pPr>
        <w:pStyle w:val="NormalWeb"/>
        <w:spacing w:before="0" w:beforeAutospacing="0" w:after="0" w:afterAutospacing="0"/>
        <w:jc w:val="both"/>
        <w:rPr>
          <w:rFonts w:ascii="Calibri" w:hAnsi="Calibri" w:cs="Calibri"/>
          <w:lang w:val="en-US"/>
        </w:rPr>
      </w:pPr>
      <w:r w:rsidRPr="0060421F">
        <w:rPr>
          <w:rFonts w:ascii="Calibri" w:hAnsi="Calibri" w:cs="Calibri"/>
          <w:lang w:val="en-US"/>
        </w:rPr>
        <w:t> </w:t>
      </w:r>
    </w:p>
    <w:p w14:paraId="14E1EDAC" w14:textId="77777777" w:rsidR="007C5DB0" w:rsidRDefault="007C5DB0" w:rsidP="007C5DB0">
      <w:pPr>
        <w:pStyle w:val="NormalWeb"/>
        <w:spacing w:before="0" w:beforeAutospacing="0" w:after="0" w:afterAutospacing="0"/>
        <w:jc w:val="both"/>
        <w:rPr>
          <w:rFonts w:ascii="Calibri" w:hAnsi="Calibri" w:cs="Calibri"/>
          <w:lang w:val="en-US"/>
        </w:rPr>
      </w:pPr>
      <w:r w:rsidRPr="0060421F">
        <w:rPr>
          <w:rFonts w:ascii="Calibri" w:hAnsi="Calibri" w:cs="Calibri"/>
          <w:lang w:val="en-US"/>
        </w:rPr>
        <w:t xml:space="preserve">Shields P. (2020, May 21). The Psychology of Grinding in Video Games. Seasoned Gaming. Retrieved from: </w:t>
      </w:r>
      <w:hyperlink r:id="rId52" w:history="1">
        <w:r w:rsidRPr="0060421F">
          <w:rPr>
            <w:rStyle w:val="Hyperlink"/>
            <w:rFonts w:ascii="Calibri" w:hAnsi="Calibri" w:cs="Calibri"/>
            <w:lang w:val="en-US"/>
          </w:rPr>
          <w:t>https://seasonedgaming.com/2020/05/21/the-psychology-of-grinding-in-video-games/</w:t>
        </w:r>
      </w:hyperlink>
      <w:r w:rsidRPr="0060421F">
        <w:rPr>
          <w:rFonts w:ascii="Calibri" w:hAnsi="Calibri" w:cs="Calibri"/>
          <w:lang w:val="en-US"/>
        </w:rPr>
        <w:t xml:space="preserve"> </w:t>
      </w:r>
    </w:p>
    <w:p w14:paraId="3A67A64B" w14:textId="77777777" w:rsidR="007C5DB0" w:rsidRDefault="007C5DB0" w:rsidP="007C5DB0">
      <w:pPr>
        <w:pStyle w:val="NormalWeb"/>
        <w:spacing w:before="0" w:beforeAutospacing="0" w:after="0" w:afterAutospacing="0"/>
        <w:jc w:val="both"/>
        <w:rPr>
          <w:rFonts w:ascii="Calibri" w:hAnsi="Calibri" w:cs="Calibri"/>
          <w:lang w:val="en-US"/>
        </w:rPr>
      </w:pPr>
    </w:p>
    <w:p w14:paraId="356357AD" w14:textId="77777777" w:rsidR="007C5DB0" w:rsidRPr="0060421F" w:rsidRDefault="007C5DB0" w:rsidP="007C5DB0">
      <w:pPr>
        <w:pStyle w:val="NormalWeb"/>
        <w:spacing w:before="0" w:beforeAutospacing="0" w:after="0" w:afterAutospacing="0"/>
        <w:jc w:val="both"/>
        <w:rPr>
          <w:rFonts w:ascii="Calibri" w:hAnsi="Calibri" w:cs="Calibri"/>
          <w:lang w:val="en-US"/>
        </w:rPr>
      </w:pPr>
      <w:r w:rsidRPr="00C611BC">
        <w:rPr>
          <w:rFonts w:ascii="Calibri" w:hAnsi="Calibri" w:cs="Calibri"/>
          <w:lang w:val="de-DE"/>
        </w:rPr>
        <w:t xml:space="preserve">McCallum, S., &amp; Milner, M. M. (2020). </w:t>
      </w:r>
      <w:r w:rsidRPr="00481840">
        <w:rPr>
          <w:rFonts w:ascii="Calibri" w:hAnsi="Calibri" w:cs="Calibri"/>
          <w:lang w:val="en-US"/>
        </w:rPr>
        <w:t>The effectiveness of formative assessment: student views and staff reflections. Assessment &amp; Evaluation in Higher Education, DOI: 10.1080/02602938.2020.1754761</w:t>
      </w:r>
      <w:r>
        <w:rPr>
          <w:rFonts w:ascii="Calibri" w:hAnsi="Calibri" w:cs="Calibri"/>
          <w:lang w:val="en-US"/>
        </w:rPr>
        <w:t xml:space="preserve"> </w:t>
      </w:r>
    </w:p>
    <w:p w14:paraId="3F2745D0" w14:textId="77777777" w:rsidR="007C5DB0" w:rsidRPr="0060421F" w:rsidRDefault="007C5DB0" w:rsidP="007C5DB0">
      <w:pPr>
        <w:pStyle w:val="NormalWeb"/>
        <w:spacing w:before="0" w:beforeAutospacing="0" w:after="0" w:afterAutospacing="0"/>
        <w:jc w:val="both"/>
        <w:rPr>
          <w:rFonts w:ascii="Calibri" w:hAnsi="Calibri" w:cs="Calibri"/>
          <w:lang w:val="en-US"/>
        </w:rPr>
      </w:pPr>
    </w:p>
    <w:p w14:paraId="60AE1EB8" w14:textId="77777777" w:rsidR="007C5DB0" w:rsidRPr="0060421F" w:rsidRDefault="007C5DB0" w:rsidP="007C5DB0">
      <w:pPr>
        <w:jc w:val="both"/>
        <w:rPr>
          <w:sz w:val="24"/>
          <w:szCs w:val="24"/>
          <w:lang w:val="en-US"/>
        </w:rPr>
      </w:pPr>
      <w:r w:rsidRPr="0060421F">
        <w:rPr>
          <w:sz w:val="24"/>
          <w:szCs w:val="24"/>
        </w:rPr>
        <w:t xml:space="preserve">The Decision Lab, (n.d.). Why do we have a harder time choosing when we have more options? Retrieved from: </w:t>
      </w:r>
      <w:hyperlink r:id="rId53" w:history="1">
        <w:r w:rsidRPr="0060421F">
          <w:rPr>
            <w:rStyle w:val="Hyperlink"/>
            <w:sz w:val="24"/>
            <w:szCs w:val="24"/>
          </w:rPr>
          <w:t>https://thedecisionlab.com/biases/choice-overload-bias</w:t>
        </w:r>
      </w:hyperlink>
      <w:r w:rsidRPr="0060421F">
        <w:rPr>
          <w:sz w:val="24"/>
          <w:szCs w:val="24"/>
        </w:rPr>
        <w:t xml:space="preserve"> </w:t>
      </w:r>
    </w:p>
    <w:p w14:paraId="12DD50BD" w14:textId="77777777" w:rsidR="007C5DB0" w:rsidRPr="0060421F" w:rsidRDefault="007C5DB0" w:rsidP="007C5DB0">
      <w:pPr>
        <w:pStyle w:val="NormalWeb"/>
        <w:spacing w:before="0" w:beforeAutospacing="0" w:after="0" w:afterAutospacing="0"/>
        <w:jc w:val="both"/>
        <w:rPr>
          <w:rFonts w:ascii="Calibri" w:hAnsi="Calibri" w:cs="Calibri"/>
          <w:lang w:val="en-US"/>
        </w:rPr>
      </w:pPr>
      <w:r w:rsidRPr="0060421F">
        <w:rPr>
          <w:rFonts w:ascii="Calibri" w:hAnsi="Calibri" w:cs="Calibri"/>
          <w:lang w:val="en-US"/>
        </w:rPr>
        <w:t xml:space="preserve">Vasquez V. (n.d.). Lowering the Affective Filter for English Language Learners Facilitates Successful Language Acquisition. Collaborative Classroom. Retrieved from </w:t>
      </w:r>
      <w:hyperlink r:id="rId54" w:history="1">
        <w:r w:rsidRPr="0060421F">
          <w:rPr>
            <w:rStyle w:val="Hyperlink"/>
            <w:rFonts w:ascii="Calibri" w:hAnsi="Calibri" w:cs="Calibri"/>
            <w:lang w:val="en-US"/>
          </w:rPr>
          <w:t>https://www.collaborativeclassroom.org/blog/lowering-affective-filter-facilitates-language-acq/</w:t>
        </w:r>
      </w:hyperlink>
      <w:r w:rsidRPr="0060421F">
        <w:rPr>
          <w:rFonts w:ascii="Calibri" w:hAnsi="Calibri" w:cs="Calibri"/>
          <w:lang w:val="en-US"/>
        </w:rPr>
        <w:t xml:space="preserve"> </w:t>
      </w:r>
    </w:p>
    <w:p w14:paraId="4F6F189C" w14:textId="77777777" w:rsidR="007C5DB0" w:rsidRPr="0060421F" w:rsidRDefault="007C5DB0" w:rsidP="007C5DB0">
      <w:pPr>
        <w:tabs>
          <w:tab w:val="left" w:pos="2537"/>
        </w:tabs>
        <w:jc w:val="both"/>
        <w:rPr>
          <w:sz w:val="24"/>
          <w:szCs w:val="24"/>
          <w:lang w:val="en-US"/>
        </w:rPr>
      </w:pPr>
    </w:p>
    <w:p w14:paraId="740FEA1E" w14:textId="77777777" w:rsidR="007C5DB0" w:rsidRDefault="007C5DB0" w:rsidP="007C5DB0"/>
    <w:p w14:paraId="2D74CEE7" w14:textId="77777777" w:rsidR="007C5DB0" w:rsidRPr="007C5DB0" w:rsidRDefault="007C5DB0" w:rsidP="005264E7">
      <w:pPr>
        <w:tabs>
          <w:tab w:val="left" w:pos="2537"/>
        </w:tabs>
        <w:jc w:val="both"/>
        <w:rPr>
          <w:sz w:val="24"/>
          <w:szCs w:val="24"/>
        </w:rPr>
      </w:pPr>
    </w:p>
    <w:p w14:paraId="3FD8559C" w14:textId="77777777" w:rsidR="007C5DB0" w:rsidRDefault="007C5DB0" w:rsidP="007C5DB0">
      <w:pPr>
        <w:pStyle w:val="Heading1"/>
        <w:rPr>
          <w:color w:val="033045"/>
          <w:szCs w:val="50"/>
        </w:rPr>
      </w:pPr>
      <w:bookmarkStart w:id="30" w:name="_heading=h.8i1x9f6ma8nh" w:colFirst="0" w:colLast="0"/>
      <w:bookmarkStart w:id="31" w:name="_Toc163746843"/>
      <w:bookmarkEnd w:id="30"/>
      <w:r w:rsidRPr="003D5846">
        <w:rPr>
          <w:color w:val="033045"/>
          <w:szCs w:val="50"/>
        </w:rPr>
        <w:lastRenderedPageBreak/>
        <w:t>6.3 Summative Assessment Design and Implementation</w:t>
      </w:r>
      <w:bookmarkEnd w:id="31"/>
      <w:r w:rsidRPr="003D5846">
        <w:rPr>
          <w:color w:val="033045"/>
          <w:szCs w:val="50"/>
        </w:rPr>
        <w:t xml:space="preserve"> </w:t>
      </w:r>
    </w:p>
    <w:p w14:paraId="69591105" w14:textId="77777777" w:rsidR="007C5DB0" w:rsidRPr="00771D03" w:rsidRDefault="007C5DB0" w:rsidP="007C5DB0"/>
    <w:p w14:paraId="18EED45F" w14:textId="77777777" w:rsidR="007C5DB0" w:rsidRPr="00771D03" w:rsidRDefault="007C5DB0" w:rsidP="007C5DB0">
      <w:pPr>
        <w:jc w:val="center"/>
      </w:pPr>
      <w:r>
        <w:rPr>
          <w:noProof/>
          <w:lang w:val="el-GR" w:bidi="ar-SA"/>
        </w:rPr>
        <w:drawing>
          <wp:inline distT="0" distB="0" distL="0" distR="0" wp14:anchorId="26F7F4DE" wp14:editId="1179ACD6">
            <wp:extent cx="4862285" cy="3159601"/>
            <wp:effectExtent l="19050" t="0" r="14605" b="917575"/>
            <wp:docPr id="941185724" name="Picture 941185724" descr="Free Man Writing on Table Stock 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ree Man Writing on Table Stock Photo"/>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873296" cy="316675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14:paraId="1D55F50A" w14:textId="77777777" w:rsidR="007C5DB0" w:rsidRPr="00771D03" w:rsidRDefault="007C5DB0" w:rsidP="007C5DB0">
      <w:pPr>
        <w:pStyle w:val="Heading2"/>
        <w:rPr>
          <w:color w:val="F68606"/>
        </w:rPr>
      </w:pPr>
      <w:bookmarkStart w:id="32" w:name="_Toc163746844"/>
      <w:r w:rsidRPr="00DD30BC">
        <w:rPr>
          <w:color w:val="F68606"/>
        </w:rPr>
        <w:t>Introduction</w:t>
      </w:r>
      <w:bookmarkEnd w:id="32"/>
    </w:p>
    <w:p w14:paraId="05A640C6" w14:textId="77777777" w:rsidR="007C5DB0" w:rsidRPr="00771D03" w:rsidRDefault="007C5DB0" w:rsidP="007C5DB0">
      <w:pPr>
        <w:pStyle w:val="NormalWeb"/>
        <w:spacing w:before="0" w:beforeAutospacing="0" w:after="0" w:afterAutospacing="0"/>
        <w:jc w:val="both"/>
        <w:rPr>
          <w:rFonts w:ascii="Calibri" w:hAnsi="Calibri" w:cs="Calibri"/>
          <w:lang w:val="en-US"/>
        </w:rPr>
      </w:pPr>
      <w:r w:rsidRPr="00771D03">
        <w:rPr>
          <w:rFonts w:ascii="Calibri" w:hAnsi="Calibri" w:cs="Calibri"/>
          <w:lang w:val="en-US"/>
        </w:rPr>
        <w:t xml:space="preserve">Summative assessments hint by their own name that they </w:t>
      </w:r>
      <w:r w:rsidRPr="003934F4">
        <w:rPr>
          <w:rFonts w:ascii="Calibri" w:hAnsi="Calibri" w:cs="Calibri"/>
          <w:b/>
          <w:lang w:val="en-US"/>
        </w:rPr>
        <w:t>focus on the sum</w:t>
      </w:r>
      <w:r w:rsidRPr="00771D03">
        <w:rPr>
          <w:rFonts w:ascii="Calibri" w:hAnsi="Calibri" w:cs="Calibri"/>
          <w:lang w:val="en-US"/>
        </w:rPr>
        <w:t xml:space="preserve"> – what comes at the end of a learning or teaching process. Contrary to Formative Assessments, which are assessments for learning, Summative Assessments are </w:t>
      </w:r>
      <w:r w:rsidRPr="003934F4">
        <w:rPr>
          <w:rFonts w:ascii="Calibri" w:hAnsi="Calibri" w:cs="Calibri"/>
          <w:b/>
          <w:lang w:val="en-US"/>
        </w:rPr>
        <w:t>assessments of learning</w:t>
      </w:r>
      <w:r w:rsidRPr="00771D03">
        <w:rPr>
          <w:rFonts w:ascii="Calibri" w:hAnsi="Calibri" w:cs="Calibri"/>
          <w:lang w:val="en-US"/>
        </w:rPr>
        <w:t xml:space="preserve"> – they </w:t>
      </w:r>
      <w:r w:rsidRPr="003934F4">
        <w:rPr>
          <w:rFonts w:ascii="Calibri" w:hAnsi="Calibri" w:cs="Calibri"/>
          <w:b/>
          <w:lang w:val="en-US"/>
        </w:rPr>
        <w:t>measure achieved learning outcomes</w:t>
      </w:r>
      <w:r w:rsidRPr="00771D03">
        <w:rPr>
          <w:rFonts w:ascii="Calibri" w:hAnsi="Calibri" w:cs="Calibri"/>
          <w:lang w:val="en-US"/>
        </w:rPr>
        <w:t xml:space="preserve">, resulting into a </w:t>
      </w:r>
      <w:r w:rsidRPr="003934F4">
        <w:rPr>
          <w:rFonts w:ascii="Calibri" w:hAnsi="Calibri" w:cs="Calibri"/>
          <w:b/>
          <w:lang w:val="en-US"/>
        </w:rPr>
        <w:t>summary judgement</w:t>
      </w:r>
      <w:r w:rsidRPr="00771D03">
        <w:rPr>
          <w:rFonts w:ascii="Calibri" w:hAnsi="Calibri" w:cs="Calibri"/>
          <w:lang w:val="en-US"/>
        </w:rPr>
        <w:t xml:space="preserve">, which defines </w:t>
      </w:r>
      <w:r w:rsidRPr="003934F4">
        <w:rPr>
          <w:rFonts w:ascii="Calibri" w:hAnsi="Calibri" w:cs="Calibri"/>
          <w:b/>
          <w:lang w:val="en-US"/>
        </w:rPr>
        <w:t>promotion</w:t>
      </w:r>
      <w:r w:rsidRPr="00771D03">
        <w:rPr>
          <w:rFonts w:ascii="Calibri" w:hAnsi="Calibri" w:cs="Calibri"/>
          <w:lang w:val="en-US"/>
        </w:rPr>
        <w:t xml:space="preserve"> to the next class or certification (ETF, 2020). </w:t>
      </w:r>
    </w:p>
    <w:p w14:paraId="560FB1FD" w14:textId="77777777" w:rsidR="007C5DB0" w:rsidRPr="00771D03" w:rsidRDefault="007C5DB0" w:rsidP="007C5DB0">
      <w:pPr>
        <w:pStyle w:val="NormalWeb"/>
        <w:spacing w:before="0" w:beforeAutospacing="0" w:after="0" w:afterAutospacing="0"/>
        <w:jc w:val="both"/>
        <w:rPr>
          <w:rFonts w:ascii="Calibri" w:hAnsi="Calibri" w:cs="Calibri"/>
          <w:lang w:val="en-US"/>
        </w:rPr>
      </w:pPr>
    </w:p>
    <w:p w14:paraId="332C0A62" w14:textId="77777777" w:rsidR="007C5DB0" w:rsidRDefault="007C5DB0" w:rsidP="007C5DB0">
      <w:pPr>
        <w:pStyle w:val="NormalWeb"/>
        <w:spacing w:before="0" w:beforeAutospacing="0" w:after="0" w:afterAutospacing="0"/>
        <w:jc w:val="both"/>
        <w:rPr>
          <w:rFonts w:ascii="Calibri" w:hAnsi="Calibri" w:cs="Calibri"/>
          <w:lang w:val="en-US"/>
        </w:rPr>
      </w:pPr>
      <w:r w:rsidRPr="00771D03">
        <w:rPr>
          <w:rFonts w:ascii="Calibri" w:hAnsi="Calibri" w:cs="Calibri"/>
          <w:lang w:val="en-US"/>
        </w:rPr>
        <w:t xml:space="preserve">Summative assessments are </w:t>
      </w:r>
      <w:r w:rsidRPr="003934F4">
        <w:rPr>
          <w:rFonts w:ascii="Calibri" w:hAnsi="Calibri" w:cs="Calibri"/>
          <w:b/>
          <w:lang w:val="en-US"/>
        </w:rPr>
        <w:t>not as easily associated</w:t>
      </w:r>
      <w:r w:rsidRPr="00771D03">
        <w:rPr>
          <w:rFonts w:ascii="Calibri" w:hAnsi="Calibri" w:cs="Calibri"/>
          <w:lang w:val="en-US"/>
        </w:rPr>
        <w:t xml:space="preserve"> with the Flipped Classroom as Formative Assessments. In fact</w:t>
      </w:r>
      <w:r>
        <w:rPr>
          <w:rFonts w:ascii="Calibri" w:hAnsi="Calibri" w:cs="Calibri"/>
          <w:lang w:val="en-US"/>
        </w:rPr>
        <w:t>,</w:t>
      </w:r>
      <w:r w:rsidRPr="00771D03">
        <w:rPr>
          <w:rFonts w:ascii="Calibri" w:hAnsi="Calibri" w:cs="Calibri"/>
          <w:lang w:val="en-US"/>
        </w:rPr>
        <w:t xml:space="preserve"> if you were to browse the internet and</w:t>
      </w:r>
      <w:r>
        <w:rPr>
          <w:rFonts w:ascii="Calibri" w:hAnsi="Calibri" w:cs="Calibri"/>
          <w:lang w:val="en-US"/>
        </w:rPr>
        <w:t xml:space="preserve"> search for</w:t>
      </w:r>
      <w:r w:rsidRPr="00771D03">
        <w:rPr>
          <w:rFonts w:ascii="Calibri" w:hAnsi="Calibri" w:cs="Calibri"/>
          <w:lang w:val="en-US"/>
        </w:rPr>
        <w:t xml:space="preserve"> the </w:t>
      </w:r>
      <w:r>
        <w:rPr>
          <w:rFonts w:ascii="Calibri" w:hAnsi="Calibri" w:cs="Calibri"/>
          <w:lang w:val="en-US"/>
        </w:rPr>
        <w:t xml:space="preserve">available </w:t>
      </w:r>
      <w:r w:rsidRPr="00771D03">
        <w:rPr>
          <w:rFonts w:ascii="Calibri" w:hAnsi="Calibri" w:cs="Calibri"/>
          <w:lang w:val="en-US"/>
        </w:rPr>
        <w:t>lite</w:t>
      </w:r>
      <w:r>
        <w:rPr>
          <w:rFonts w:ascii="Calibri" w:hAnsi="Calibri" w:cs="Calibri"/>
          <w:lang w:val="en-US"/>
        </w:rPr>
        <w:t>rature</w:t>
      </w:r>
      <w:r w:rsidRPr="00771D03">
        <w:rPr>
          <w:rFonts w:ascii="Calibri" w:hAnsi="Calibri" w:cs="Calibri"/>
          <w:lang w:val="en-US"/>
        </w:rPr>
        <w:t xml:space="preserve">, chances are you would find much </w:t>
      </w:r>
      <w:r w:rsidRPr="003934F4">
        <w:rPr>
          <w:rFonts w:ascii="Calibri" w:hAnsi="Calibri" w:cs="Calibri"/>
          <w:b/>
          <w:lang w:val="en-US"/>
        </w:rPr>
        <w:t>more material on formative assessments nowadays</w:t>
      </w:r>
      <w:r w:rsidRPr="00771D03">
        <w:rPr>
          <w:rFonts w:ascii="Calibri" w:hAnsi="Calibri" w:cs="Calibri"/>
          <w:lang w:val="en-US"/>
        </w:rPr>
        <w:t xml:space="preserve">. This can be explained by the plain fact that because formative assessments can have a much </w:t>
      </w:r>
      <w:r w:rsidRPr="003934F4">
        <w:rPr>
          <w:rFonts w:ascii="Calibri" w:hAnsi="Calibri" w:cs="Calibri"/>
          <w:b/>
          <w:lang w:val="en-US"/>
        </w:rPr>
        <w:t>more informal character</w:t>
      </w:r>
      <w:r w:rsidRPr="00771D03">
        <w:rPr>
          <w:rFonts w:ascii="Calibri" w:hAnsi="Calibri" w:cs="Calibri"/>
          <w:lang w:val="en-US"/>
        </w:rPr>
        <w:t xml:space="preserve">, they easily </w:t>
      </w:r>
      <w:r w:rsidRPr="003934F4">
        <w:rPr>
          <w:rFonts w:ascii="Calibri" w:hAnsi="Calibri" w:cs="Calibri"/>
          <w:b/>
          <w:lang w:val="en-US"/>
        </w:rPr>
        <w:t>serve flexibility</w:t>
      </w:r>
      <w:r w:rsidRPr="00771D03">
        <w:rPr>
          <w:rFonts w:ascii="Calibri" w:hAnsi="Calibri" w:cs="Calibri"/>
          <w:lang w:val="en-US"/>
        </w:rPr>
        <w:t xml:space="preserve"> in flipped learning. However, believing that summative assessments have no place in today’s Flipped Classroom constitutes a fallacy. By carefully considering its elements, it is apparent that summative assessments are relevant both in general and in relation to the Flipped Classroom. </w:t>
      </w:r>
    </w:p>
    <w:p w14:paraId="3B97126A" w14:textId="77777777" w:rsidR="007C5DB0" w:rsidRDefault="007C5DB0" w:rsidP="007C5DB0">
      <w:pPr>
        <w:pStyle w:val="Heading2"/>
        <w:rPr>
          <w:color w:val="F68606"/>
        </w:rPr>
      </w:pPr>
      <w:bookmarkStart w:id="33" w:name="_Toc163746845"/>
      <w:r w:rsidRPr="00CA67EE">
        <w:rPr>
          <w:color w:val="F68606"/>
        </w:rPr>
        <w:lastRenderedPageBreak/>
        <w:t>What are the Characteristics of Summative Assessments?</w:t>
      </w:r>
      <w:bookmarkEnd w:id="33"/>
    </w:p>
    <w:p w14:paraId="2DAA4AEB" w14:textId="77777777" w:rsidR="007C5DB0" w:rsidRPr="009D2623" w:rsidRDefault="007C5DB0" w:rsidP="007C5DB0">
      <w:pPr>
        <w:rPr>
          <w:b/>
        </w:rPr>
      </w:pPr>
      <w:r w:rsidRPr="009D2623">
        <w:rPr>
          <w:b/>
        </w:rPr>
        <w:t xml:space="preserve">Both Formative and Summative Assessments have common characteristics that set them in one category or the other. However, some look more similar within their own category. Which do you think it is? </w:t>
      </w:r>
    </w:p>
    <w:p w14:paraId="7908EE1D" w14:textId="49F57520" w:rsidR="007C5DB0" w:rsidRDefault="007C5DB0" w:rsidP="007C5DB0">
      <w:pPr>
        <w:pStyle w:val="NormalWeb"/>
        <w:spacing w:before="0" w:beforeAutospacing="0" w:after="0" w:afterAutospacing="0"/>
        <w:jc w:val="center"/>
        <w:rPr>
          <w:rFonts w:ascii="Calibri" w:hAnsi="Calibri" w:cs="Calibri"/>
          <w:lang w:val="en-US"/>
        </w:rPr>
      </w:pPr>
      <w:r>
        <w:rPr>
          <w:rFonts w:ascii="Calibri" w:hAnsi="Calibri" w:cs="Calibri"/>
          <w:noProof/>
          <w:lang w:val="en-US"/>
        </w:rPr>
        <w:drawing>
          <wp:inline distT="0" distB="0" distL="0" distR="0" wp14:anchorId="5CFD5FDC" wp14:editId="0465A19B">
            <wp:extent cx="1805305" cy="1776730"/>
            <wp:effectExtent l="0" t="0" r="4445" b="0"/>
            <wp:docPr id="1515110346" name="Picture 5" descr="A pattern of orange and black pap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5110346" name="Picture 5" descr="A pattern of orange and black paper&#10;&#10;Description automatically generated"/>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805305" cy="1776730"/>
                    </a:xfrm>
                    <a:prstGeom prst="rect">
                      <a:avLst/>
                    </a:prstGeom>
                    <a:noFill/>
                    <a:ln>
                      <a:noFill/>
                    </a:ln>
                  </pic:spPr>
                </pic:pic>
              </a:graphicData>
            </a:graphic>
          </wp:inline>
        </w:drawing>
      </w:r>
    </w:p>
    <w:p w14:paraId="66A3B915" w14:textId="77777777" w:rsidR="007C5DB0" w:rsidRDefault="007C5DB0" w:rsidP="007C5DB0">
      <w:pPr>
        <w:pStyle w:val="NormalWeb"/>
        <w:spacing w:before="0" w:beforeAutospacing="0" w:after="0" w:afterAutospacing="0"/>
        <w:jc w:val="both"/>
        <w:rPr>
          <w:rFonts w:ascii="Calibri" w:hAnsi="Calibri" w:cs="Calibri"/>
          <w:lang w:val="en-US"/>
        </w:rPr>
      </w:pPr>
    </w:p>
    <w:p w14:paraId="32003FDC" w14:textId="77777777" w:rsidR="007C5DB0" w:rsidRPr="00CA67EE" w:rsidRDefault="007C5DB0" w:rsidP="007C5DB0">
      <w:pPr>
        <w:pStyle w:val="NormalWeb"/>
        <w:spacing w:before="0" w:beforeAutospacing="0" w:after="0" w:afterAutospacing="0"/>
        <w:jc w:val="both"/>
        <w:rPr>
          <w:rFonts w:ascii="Calibri" w:hAnsi="Calibri" w:cs="Calibri"/>
          <w:lang w:val="en-US"/>
        </w:rPr>
      </w:pPr>
      <w:r w:rsidRPr="00CA67EE">
        <w:rPr>
          <w:rFonts w:ascii="Calibri" w:hAnsi="Calibri" w:cs="Calibri"/>
          <w:lang w:val="en-US"/>
        </w:rPr>
        <w:t>Before analyzing the elements of summative design</w:t>
      </w:r>
      <w:r>
        <w:rPr>
          <w:rFonts w:ascii="Calibri" w:hAnsi="Calibri" w:cs="Calibri"/>
          <w:lang w:val="en-US"/>
        </w:rPr>
        <w:t xml:space="preserve"> and implementation</w:t>
      </w:r>
      <w:r w:rsidRPr="00CA67EE">
        <w:rPr>
          <w:rFonts w:ascii="Calibri" w:hAnsi="Calibri" w:cs="Calibri"/>
          <w:lang w:val="en-US"/>
        </w:rPr>
        <w:t xml:space="preserve">, let’s further analyze what we have further stated about some </w:t>
      </w:r>
      <w:r w:rsidRPr="00CA67EE">
        <w:rPr>
          <w:rFonts w:ascii="Calibri" w:hAnsi="Calibri" w:cs="Calibri"/>
          <w:b/>
          <w:lang w:val="en-US"/>
        </w:rPr>
        <w:t xml:space="preserve">general characteristics </w:t>
      </w:r>
      <w:r w:rsidRPr="00CA67EE">
        <w:rPr>
          <w:rFonts w:ascii="Calibri" w:hAnsi="Calibri" w:cs="Calibri"/>
          <w:lang w:val="en-US"/>
        </w:rPr>
        <w:t xml:space="preserve">of Summative Assessments </w:t>
      </w:r>
    </w:p>
    <w:p w14:paraId="4E9E9D9C" w14:textId="77777777" w:rsidR="007C5DB0" w:rsidRPr="00CA67EE" w:rsidRDefault="007C5DB0" w:rsidP="007C5DB0">
      <w:pPr>
        <w:pStyle w:val="NormalWeb"/>
        <w:spacing w:before="0" w:beforeAutospacing="0" w:after="0" w:afterAutospacing="0"/>
        <w:jc w:val="both"/>
        <w:rPr>
          <w:rFonts w:ascii="Calibri" w:hAnsi="Calibri" w:cs="Calibri"/>
          <w:lang w:val="en-US"/>
        </w:rPr>
      </w:pPr>
    </w:p>
    <w:p w14:paraId="36113679" w14:textId="77777777" w:rsidR="007C5DB0" w:rsidRPr="00CA67EE" w:rsidRDefault="007C5DB0" w:rsidP="007C5DB0">
      <w:pPr>
        <w:pStyle w:val="NormalWeb"/>
        <w:spacing w:before="0" w:beforeAutospacing="0" w:after="0" w:afterAutospacing="0"/>
        <w:jc w:val="both"/>
        <w:rPr>
          <w:rFonts w:ascii="Calibri" w:hAnsi="Calibri" w:cs="Calibri"/>
          <w:lang w:val="en-US"/>
        </w:rPr>
      </w:pPr>
      <w:r w:rsidRPr="00CA67EE">
        <w:rPr>
          <w:rFonts w:ascii="Calibri" w:hAnsi="Calibri" w:cs="Calibri"/>
          <w:lang w:val="en-US"/>
        </w:rPr>
        <w:t xml:space="preserve">Summative Assessments </w:t>
      </w:r>
      <w:r w:rsidRPr="00CA67EE">
        <w:rPr>
          <w:rFonts w:ascii="Calibri" w:hAnsi="Calibri" w:cs="Calibri"/>
          <w:b/>
          <w:lang w:val="en-US"/>
        </w:rPr>
        <w:t>can measure</w:t>
      </w:r>
      <w:r>
        <w:rPr>
          <w:rFonts w:ascii="Calibri" w:hAnsi="Calibri" w:cs="Calibri"/>
          <w:b/>
          <w:lang w:val="en-US"/>
        </w:rPr>
        <w:t xml:space="preserve"> and evaluate</w:t>
      </w:r>
      <w:r w:rsidRPr="00CA67EE">
        <w:rPr>
          <w:rFonts w:ascii="Calibri" w:hAnsi="Calibri" w:cs="Calibri"/>
          <w:b/>
          <w:lang w:val="en-US"/>
        </w:rPr>
        <w:t xml:space="preserve"> achievement</w:t>
      </w:r>
      <w:r w:rsidRPr="00CA67EE">
        <w:rPr>
          <w:rFonts w:ascii="Calibri" w:hAnsi="Calibri" w:cs="Calibri"/>
          <w:lang w:val="en-US"/>
        </w:rPr>
        <w:t xml:space="preserve"> based on the material they have studied and the teaching processed pointed at them. The Flipped Classroom often offers </w:t>
      </w:r>
      <w:r w:rsidRPr="00CA67EE">
        <w:rPr>
          <w:rFonts w:ascii="Calibri" w:hAnsi="Calibri" w:cs="Calibri"/>
          <w:b/>
          <w:lang w:val="en-US"/>
        </w:rPr>
        <w:t>additional material</w:t>
      </w:r>
      <w:r w:rsidRPr="00CA67EE">
        <w:rPr>
          <w:rFonts w:ascii="Calibri" w:hAnsi="Calibri" w:cs="Calibri"/>
          <w:lang w:val="en-US"/>
        </w:rPr>
        <w:t xml:space="preserve"> as an incentive for completing individual learning at home. While this supplementary material is </w:t>
      </w:r>
      <w:r w:rsidRPr="00CA67EE">
        <w:rPr>
          <w:rFonts w:ascii="Calibri" w:hAnsi="Calibri" w:cs="Calibri"/>
          <w:b/>
          <w:lang w:val="en-US"/>
        </w:rPr>
        <w:t>not necessary to get the perfect score</w:t>
      </w:r>
      <w:r w:rsidRPr="00CA67EE">
        <w:rPr>
          <w:rFonts w:ascii="Calibri" w:hAnsi="Calibri" w:cs="Calibri"/>
          <w:lang w:val="en-US"/>
        </w:rPr>
        <w:t xml:space="preserve">, they help with </w:t>
      </w:r>
      <w:r w:rsidRPr="00CA67EE">
        <w:rPr>
          <w:rFonts w:ascii="Calibri" w:hAnsi="Calibri" w:cs="Calibri"/>
          <w:b/>
          <w:lang w:val="en-US"/>
        </w:rPr>
        <w:t>deeper learning</w:t>
      </w:r>
      <w:r w:rsidRPr="00CA67EE">
        <w:rPr>
          <w:rFonts w:ascii="Calibri" w:hAnsi="Calibri" w:cs="Calibri"/>
          <w:lang w:val="en-US"/>
        </w:rPr>
        <w:t xml:space="preserve">, and are indirectly part of measuring achievement. </w:t>
      </w:r>
    </w:p>
    <w:p w14:paraId="4D63A0C4" w14:textId="77777777" w:rsidR="007C5DB0" w:rsidRPr="00CA67EE" w:rsidRDefault="007C5DB0" w:rsidP="007C5DB0">
      <w:pPr>
        <w:pStyle w:val="NormalWeb"/>
        <w:spacing w:before="0" w:beforeAutospacing="0" w:after="0" w:afterAutospacing="0"/>
        <w:jc w:val="both"/>
        <w:rPr>
          <w:rFonts w:ascii="Calibri" w:hAnsi="Calibri" w:cs="Calibri"/>
          <w:lang w:val="en-US"/>
        </w:rPr>
      </w:pPr>
    </w:p>
    <w:p w14:paraId="021B4CC2" w14:textId="77777777" w:rsidR="007C5DB0" w:rsidRPr="00CA67EE" w:rsidRDefault="007C5DB0" w:rsidP="007C5DB0">
      <w:pPr>
        <w:pStyle w:val="NormalWeb"/>
        <w:spacing w:before="0" w:beforeAutospacing="0" w:after="0" w:afterAutospacing="0"/>
        <w:jc w:val="both"/>
        <w:rPr>
          <w:rFonts w:ascii="Calibri" w:hAnsi="Calibri" w:cs="Calibri"/>
          <w:lang w:val="en-US"/>
        </w:rPr>
      </w:pPr>
      <w:r w:rsidRPr="00CA67EE">
        <w:rPr>
          <w:rFonts w:ascii="Calibri" w:hAnsi="Calibri" w:cs="Calibri"/>
          <w:lang w:val="en-US"/>
        </w:rPr>
        <w:t xml:space="preserve">Summative Assessments are also </w:t>
      </w:r>
      <w:r w:rsidRPr="00CA6684">
        <w:rPr>
          <w:rFonts w:ascii="Calibri" w:hAnsi="Calibri" w:cs="Calibri"/>
          <w:b/>
          <w:lang w:val="en-US"/>
        </w:rPr>
        <w:t>common for everyone</w:t>
      </w:r>
      <w:r>
        <w:rPr>
          <w:rFonts w:ascii="Calibri" w:hAnsi="Calibri" w:cs="Calibri"/>
          <w:lang w:val="en-US"/>
        </w:rPr>
        <w:t>, or at least draw from a</w:t>
      </w:r>
      <w:r w:rsidRPr="00CA67EE">
        <w:rPr>
          <w:rFonts w:ascii="Calibri" w:hAnsi="Calibri" w:cs="Calibri"/>
          <w:lang w:val="en-US"/>
        </w:rPr>
        <w:t xml:space="preserve"> </w:t>
      </w:r>
      <w:r w:rsidRPr="00CA6684">
        <w:rPr>
          <w:rFonts w:ascii="Calibri" w:hAnsi="Calibri" w:cs="Calibri"/>
          <w:b/>
          <w:lang w:val="en-US"/>
        </w:rPr>
        <w:t>pool of material of the same level and scope</w:t>
      </w:r>
      <w:r w:rsidRPr="00CA67EE">
        <w:rPr>
          <w:rFonts w:ascii="Calibri" w:hAnsi="Calibri" w:cs="Calibri"/>
          <w:lang w:val="en-US"/>
        </w:rPr>
        <w:t>.</w:t>
      </w:r>
      <w:r>
        <w:rPr>
          <w:rFonts w:ascii="Calibri" w:hAnsi="Calibri" w:cs="Calibri"/>
          <w:lang w:val="en-US"/>
        </w:rPr>
        <w:t xml:space="preserve"> This is the result of objective</w:t>
      </w:r>
      <w:r w:rsidRPr="00CA67EE">
        <w:rPr>
          <w:rFonts w:ascii="Calibri" w:hAnsi="Calibri" w:cs="Calibri"/>
          <w:lang w:val="en-US"/>
        </w:rPr>
        <w:t xml:space="preserve"> criteria</w:t>
      </w:r>
      <w:r>
        <w:rPr>
          <w:rFonts w:ascii="Calibri" w:hAnsi="Calibri" w:cs="Calibri"/>
          <w:lang w:val="en-US"/>
        </w:rPr>
        <w:t xml:space="preserve"> being set, based on the desired learning outcomes to achieve. The result is </w:t>
      </w:r>
      <w:r w:rsidRPr="00CA6684">
        <w:rPr>
          <w:rFonts w:ascii="Calibri" w:hAnsi="Calibri" w:cs="Calibri"/>
          <w:b/>
          <w:lang w:val="en-US"/>
        </w:rPr>
        <w:t xml:space="preserve">agreement on the final grade </w:t>
      </w:r>
      <w:r>
        <w:rPr>
          <w:rFonts w:ascii="Calibri" w:hAnsi="Calibri" w:cs="Calibri"/>
          <w:lang w:val="en-US"/>
        </w:rPr>
        <w:t>among diverse individuals as well as a common scale to measure one’s performance against the population of learners.</w:t>
      </w:r>
    </w:p>
    <w:p w14:paraId="6C5C61E0" w14:textId="77777777" w:rsidR="007C5DB0" w:rsidRPr="00CA67EE" w:rsidRDefault="007C5DB0" w:rsidP="007C5DB0">
      <w:pPr>
        <w:pStyle w:val="NormalWeb"/>
        <w:spacing w:before="0" w:beforeAutospacing="0" w:after="0" w:afterAutospacing="0"/>
        <w:jc w:val="both"/>
        <w:rPr>
          <w:rFonts w:ascii="Calibri" w:hAnsi="Calibri" w:cs="Calibri"/>
          <w:lang w:val="en-US"/>
        </w:rPr>
      </w:pPr>
    </w:p>
    <w:p w14:paraId="2F23BF72" w14:textId="77777777" w:rsidR="007C5DB0" w:rsidRPr="00CA67EE" w:rsidRDefault="007C5DB0" w:rsidP="007C5DB0">
      <w:pPr>
        <w:pStyle w:val="NormalWeb"/>
        <w:spacing w:before="0" w:beforeAutospacing="0" w:after="0" w:afterAutospacing="0"/>
        <w:jc w:val="both"/>
        <w:rPr>
          <w:rFonts w:ascii="Calibri" w:hAnsi="Calibri" w:cs="Calibri"/>
          <w:lang w:val="en-US"/>
        </w:rPr>
      </w:pPr>
      <w:r>
        <w:rPr>
          <w:rFonts w:ascii="Calibri" w:hAnsi="Calibri" w:cs="Calibri"/>
          <w:lang w:val="en-US"/>
        </w:rPr>
        <w:t xml:space="preserve">To increase the degree of agreement, summative assessments also </w:t>
      </w:r>
      <w:r w:rsidRPr="00CA6684">
        <w:rPr>
          <w:rFonts w:ascii="Calibri" w:hAnsi="Calibri" w:cs="Calibri"/>
          <w:b/>
          <w:lang w:val="en-US"/>
        </w:rPr>
        <w:t>correspond to a standard</w:t>
      </w:r>
      <w:r>
        <w:rPr>
          <w:rFonts w:ascii="Calibri" w:hAnsi="Calibri" w:cs="Calibri"/>
          <w:lang w:val="en-US"/>
        </w:rPr>
        <w:t xml:space="preserve">, creating the category of </w:t>
      </w:r>
      <w:r w:rsidRPr="00A972D5">
        <w:rPr>
          <w:rFonts w:ascii="Calibri" w:hAnsi="Calibri" w:cs="Calibri"/>
          <w:b/>
          <w:lang w:val="en-US"/>
        </w:rPr>
        <w:t>standardized tests</w:t>
      </w:r>
      <w:r>
        <w:rPr>
          <w:rFonts w:ascii="Calibri" w:hAnsi="Calibri" w:cs="Calibri"/>
          <w:lang w:val="en-US"/>
        </w:rPr>
        <w:t xml:space="preserve">. If we reverse-engineer the process, however, it must be mentioned that </w:t>
      </w:r>
      <w:r w:rsidRPr="00A972D5">
        <w:rPr>
          <w:rFonts w:ascii="Calibri" w:hAnsi="Calibri" w:cs="Calibri"/>
          <w:b/>
          <w:lang w:val="en-US"/>
        </w:rPr>
        <w:t>summative assessments aggregately form these standards</w:t>
      </w:r>
      <w:r>
        <w:rPr>
          <w:rFonts w:ascii="Calibri" w:hAnsi="Calibri" w:cs="Calibri"/>
          <w:lang w:val="en-US"/>
        </w:rPr>
        <w:t xml:space="preserve"> in the long run. </w:t>
      </w:r>
    </w:p>
    <w:p w14:paraId="09744691" w14:textId="77777777" w:rsidR="007C5DB0" w:rsidRPr="00CA67EE" w:rsidRDefault="007C5DB0" w:rsidP="007C5DB0">
      <w:pPr>
        <w:pStyle w:val="NormalWeb"/>
        <w:spacing w:before="0" w:beforeAutospacing="0" w:after="0" w:afterAutospacing="0"/>
        <w:jc w:val="both"/>
        <w:rPr>
          <w:rFonts w:ascii="Calibri" w:hAnsi="Calibri" w:cs="Calibri"/>
          <w:lang w:val="en-US"/>
        </w:rPr>
      </w:pPr>
    </w:p>
    <w:p w14:paraId="4CC3ED76" w14:textId="77777777" w:rsidR="007C5DB0" w:rsidRPr="00CA67EE" w:rsidRDefault="007C5DB0" w:rsidP="007C5DB0">
      <w:pPr>
        <w:pStyle w:val="NormalWeb"/>
        <w:spacing w:before="0" w:beforeAutospacing="0" w:after="0" w:afterAutospacing="0"/>
        <w:jc w:val="both"/>
        <w:rPr>
          <w:rFonts w:ascii="Calibri" w:hAnsi="Calibri" w:cs="Calibri"/>
          <w:lang w:val="en-US"/>
        </w:rPr>
      </w:pPr>
      <w:r w:rsidRPr="00CA67EE">
        <w:rPr>
          <w:rFonts w:ascii="Calibri" w:hAnsi="Calibri" w:cs="Calibri"/>
          <w:lang w:val="en-US"/>
        </w:rPr>
        <w:t xml:space="preserve">They </w:t>
      </w:r>
      <w:r w:rsidRPr="00520817">
        <w:rPr>
          <w:rFonts w:ascii="Calibri" w:hAnsi="Calibri" w:cs="Calibri"/>
          <w:b/>
          <w:lang w:val="en-US"/>
        </w:rPr>
        <w:t>provide data on the performance of teaching processes</w:t>
      </w:r>
      <w:r w:rsidRPr="00CA67EE">
        <w:rPr>
          <w:rFonts w:ascii="Calibri" w:hAnsi="Calibri" w:cs="Calibri"/>
          <w:lang w:val="en-US"/>
        </w:rPr>
        <w:t xml:space="preserve">, tracking progress in priorities and targets. Because the student is evaluated at the same time, essentially </w:t>
      </w:r>
      <w:r w:rsidRPr="00520817">
        <w:rPr>
          <w:rFonts w:ascii="Calibri" w:hAnsi="Calibri" w:cs="Calibri"/>
          <w:b/>
          <w:lang w:val="en-US"/>
        </w:rPr>
        <w:t xml:space="preserve">both sides are </w:t>
      </w:r>
      <w:r>
        <w:rPr>
          <w:rFonts w:ascii="Calibri" w:hAnsi="Calibri" w:cs="Calibri"/>
          <w:b/>
          <w:lang w:val="en-US"/>
        </w:rPr>
        <w:t xml:space="preserve">being </w:t>
      </w:r>
      <w:r w:rsidRPr="00520817">
        <w:rPr>
          <w:rFonts w:ascii="Calibri" w:hAnsi="Calibri" w:cs="Calibri"/>
          <w:b/>
          <w:lang w:val="en-US"/>
        </w:rPr>
        <w:t>held accountable</w:t>
      </w:r>
      <w:r>
        <w:rPr>
          <w:rFonts w:ascii="Calibri" w:hAnsi="Calibri" w:cs="Calibri"/>
          <w:b/>
          <w:lang w:val="en-US"/>
        </w:rPr>
        <w:t xml:space="preserve"> but in different time frames</w:t>
      </w:r>
      <w:r w:rsidRPr="00CA67EE">
        <w:rPr>
          <w:rFonts w:ascii="Calibri" w:hAnsi="Calibri" w:cs="Calibri"/>
          <w:lang w:val="en-US"/>
        </w:rPr>
        <w:t xml:space="preserve">. In the case of teachers, they are responsible for improving the quality of their methods and material and guiding their institutions. In the case of students, they are responsible to be adequately prepared, representing their long-term efforts. </w:t>
      </w:r>
    </w:p>
    <w:p w14:paraId="137997F8" w14:textId="77777777" w:rsidR="007C5DB0" w:rsidRPr="00CA67EE" w:rsidRDefault="007C5DB0" w:rsidP="007C5DB0">
      <w:pPr>
        <w:pStyle w:val="NormalWeb"/>
        <w:spacing w:before="0" w:beforeAutospacing="0" w:after="0" w:afterAutospacing="0"/>
        <w:jc w:val="both"/>
        <w:rPr>
          <w:rFonts w:ascii="Calibri" w:hAnsi="Calibri" w:cs="Calibri"/>
          <w:lang w:val="en-US"/>
        </w:rPr>
      </w:pPr>
    </w:p>
    <w:p w14:paraId="3AC7BF3D" w14:textId="77777777" w:rsidR="007C5DB0" w:rsidRDefault="007C5DB0" w:rsidP="007C5DB0">
      <w:pPr>
        <w:pStyle w:val="NormalWeb"/>
        <w:spacing w:before="0" w:beforeAutospacing="0" w:after="0" w:afterAutospacing="0"/>
        <w:jc w:val="both"/>
        <w:rPr>
          <w:rFonts w:ascii="Calibri" w:hAnsi="Calibri" w:cs="Calibri"/>
          <w:lang w:val="en-US"/>
        </w:rPr>
      </w:pPr>
      <w:r w:rsidRPr="00CA67EE">
        <w:rPr>
          <w:rFonts w:ascii="Calibri" w:hAnsi="Calibri" w:cs="Calibri"/>
          <w:lang w:val="en-US"/>
        </w:rPr>
        <w:t>It must be noted</w:t>
      </w:r>
      <w:r>
        <w:rPr>
          <w:rFonts w:ascii="Calibri" w:hAnsi="Calibri" w:cs="Calibri"/>
          <w:lang w:val="en-US"/>
        </w:rPr>
        <w:t>,</w:t>
      </w:r>
      <w:r w:rsidRPr="00CA67EE">
        <w:rPr>
          <w:rFonts w:ascii="Calibri" w:hAnsi="Calibri" w:cs="Calibri"/>
          <w:lang w:val="en-US"/>
        </w:rPr>
        <w:t xml:space="preserve"> however, that the result is final and only is </w:t>
      </w:r>
      <w:r w:rsidRPr="00520817">
        <w:rPr>
          <w:rFonts w:ascii="Calibri" w:hAnsi="Calibri" w:cs="Calibri"/>
          <w:b/>
          <w:lang w:val="en-US"/>
        </w:rPr>
        <w:t>a snapshot of learning</w:t>
      </w:r>
      <w:r>
        <w:rPr>
          <w:rFonts w:ascii="Calibri" w:hAnsi="Calibri" w:cs="Calibri"/>
          <w:lang w:val="en-US"/>
        </w:rPr>
        <w:t xml:space="preserve"> despite the increased preparation from the side of the student</w:t>
      </w:r>
      <w:r w:rsidRPr="00CA67EE">
        <w:rPr>
          <w:rFonts w:ascii="Calibri" w:hAnsi="Calibri" w:cs="Calibri"/>
          <w:lang w:val="en-US"/>
        </w:rPr>
        <w:t>. This snapshot may not be representative</w:t>
      </w:r>
      <w:r>
        <w:rPr>
          <w:rFonts w:ascii="Calibri" w:hAnsi="Calibri" w:cs="Calibri"/>
          <w:lang w:val="en-US"/>
        </w:rPr>
        <w:t xml:space="preserve"> of a student’s profile</w:t>
      </w:r>
      <w:r w:rsidRPr="00CA67EE">
        <w:rPr>
          <w:rFonts w:ascii="Calibri" w:hAnsi="Calibri" w:cs="Calibri"/>
          <w:lang w:val="en-US"/>
        </w:rPr>
        <w:t xml:space="preserve">, for example in the event that the student is facing an </w:t>
      </w:r>
      <w:r w:rsidRPr="00520817">
        <w:rPr>
          <w:rFonts w:ascii="Calibri" w:hAnsi="Calibri" w:cs="Calibri"/>
          <w:b/>
          <w:lang w:val="en-US"/>
        </w:rPr>
        <w:lastRenderedPageBreak/>
        <w:t>unexpected setback</w:t>
      </w:r>
      <w:r w:rsidRPr="00CA67EE">
        <w:rPr>
          <w:rFonts w:ascii="Calibri" w:hAnsi="Calibri" w:cs="Calibri"/>
          <w:lang w:val="en-US"/>
        </w:rPr>
        <w:t xml:space="preserve">. This is exacerbated by a general </w:t>
      </w:r>
      <w:r w:rsidRPr="00520817">
        <w:rPr>
          <w:rFonts w:ascii="Calibri" w:hAnsi="Calibri" w:cs="Calibri"/>
          <w:b/>
          <w:lang w:val="en-US"/>
        </w:rPr>
        <w:t>feeling of anxiety</w:t>
      </w:r>
      <w:r w:rsidRPr="00CA67EE">
        <w:rPr>
          <w:rFonts w:ascii="Calibri" w:hAnsi="Calibri" w:cs="Calibri"/>
          <w:lang w:val="en-US"/>
        </w:rPr>
        <w:t xml:space="preserve"> and </w:t>
      </w:r>
      <w:r w:rsidRPr="00520817">
        <w:rPr>
          <w:rFonts w:ascii="Calibri" w:hAnsi="Calibri" w:cs="Calibri"/>
          <w:b/>
          <w:lang w:val="en-US"/>
        </w:rPr>
        <w:t>noise</w:t>
      </w:r>
      <w:r>
        <w:rPr>
          <w:rFonts w:ascii="Calibri" w:hAnsi="Calibri" w:cs="Calibri"/>
          <w:lang w:val="en-US"/>
        </w:rPr>
        <w:t xml:space="preserve"> in the atmosphere, </w:t>
      </w:r>
      <w:r w:rsidRPr="00520817">
        <w:rPr>
          <w:rFonts w:ascii="Calibri" w:hAnsi="Calibri" w:cs="Calibri"/>
          <w:b/>
          <w:lang w:val="en-US"/>
        </w:rPr>
        <w:t>before and during the process</w:t>
      </w:r>
      <w:r>
        <w:rPr>
          <w:rFonts w:ascii="Calibri" w:hAnsi="Calibri" w:cs="Calibri"/>
          <w:b/>
          <w:lang w:val="en-US"/>
        </w:rPr>
        <w:t xml:space="preserve"> of</w:t>
      </w:r>
      <w:r w:rsidRPr="00520817">
        <w:rPr>
          <w:rFonts w:ascii="Calibri" w:hAnsi="Calibri" w:cs="Calibri"/>
          <w:b/>
          <w:lang w:val="en-US"/>
        </w:rPr>
        <w:t xml:space="preserve"> the exam</w:t>
      </w:r>
      <w:r w:rsidRPr="00CA67EE">
        <w:rPr>
          <w:rFonts w:ascii="Calibri" w:hAnsi="Calibri" w:cs="Calibri"/>
          <w:lang w:val="en-US"/>
        </w:rPr>
        <w:t>.  To go further d</w:t>
      </w:r>
      <w:r>
        <w:rPr>
          <w:rFonts w:ascii="Calibri" w:hAnsi="Calibri" w:cs="Calibri"/>
          <w:lang w:val="en-US"/>
        </w:rPr>
        <w:t>own this route, because it is placed at</w:t>
      </w:r>
      <w:r w:rsidRPr="00CA67EE">
        <w:rPr>
          <w:rFonts w:ascii="Calibri" w:hAnsi="Calibri" w:cs="Calibri"/>
          <w:lang w:val="en-US"/>
        </w:rPr>
        <w:t xml:space="preserve"> the end, any corrections</w:t>
      </w:r>
      <w:r>
        <w:rPr>
          <w:rFonts w:ascii="Calibri" w:hAnsi="Calibri" w:cs="Calibri"/>
          <w:lang w:val="en-US"/>
        </w:rPr>
        <w:t xml:space="preserve"> coming from the VET teacher</w:t>
      </w:r>
      <w:r w:rsidRPr="00CA67EE">
        <w:rPr>
          <w:rFonts w:ascii="Calibri" w:hAnsi="Calibri" w:cs="Calibri"/>
          <w:lang w:val="en-US"/>
        </w:rPr>
        <w:t xml:space="preserve"> based on that timing are ineffective.</w:t>
      </w:r>
    </w:p>
    <w:p w14:paraId="1C005F34" w14:textId="77777777" w:rsidR="007C5DB0" w:rsidRPr="00CA67EE" w:rsidRDefault="007C5DB0" w:rsidP="007C5DB0">
      <w:pPr>
        <w:pStyle w:val="NormalWeb"/>
        <w:spacing w:before="0" w:beforeAutospacing="0" w:after="0" w:afterAutospacing="0"/>
        <w:jc w:val="both"/>
        <w:rPr>
          <w:rFonts w:ascii="Calibri" w:hAnsi="Calibri" w:cs="Calibri"/>
          <w:lang w:val="en-US"/>
        </w:rPr>
      </w:pPr>
    </w:p>
    <w:p w14:paraId="555111C6" w14:textId="77777777" w:rsidR="007C5DB0" w:rsidRDefault="007C5DB0" w:rsidP="007C5DB0">
      <w:pPr>
        <w:pStyle w:val="NormalWeb"/>
        <w:spacing w:before="0" w:beforeAutospacing="0" w:after="0" w:afterAutospacing="0"/>
        <w:jc w:val="center"/>
        <w:rPr>
          <w:rFonts w:ascii="Calibri" w:hAnsi="Calibri" w:cs="Calibri"/>
          <w:lang w:val="en-US"/>
        </w:rPr>
      </w:pPr>
      <w:r>
        <w:rPr>
          <w:rFonts w:ascii="Calibri" w:hAnsi="Calibri" w:cs="Calibri"/>
          <w:sz w:val="22"/>
          <w:szCs w:val="22"/>
          <w:lang w:val="en-US"/>
        </w:rPr>
        <w:br/>
      </w:r>
      <w:r>
        <w:rPr>
          <w:rFonts w:ascii="Calibri" w:hAnsi="Calibri" w:cs="Calibri"/>
          <w:b/>
          <w:noProof/>
        </w:rPr>
        <w:drawing>
          <wp:inline distT="0" distB="0" distL="0" distR="0" wp14:anchorId="03E84C76" wp14:editId="01C9FF9F">
            <wp:extent cx="2750366" cy="2244948"/>
            <wp:effectExtent l="19050" t="0" r="12065" b="669925"/>
            <wp:docPr id="670078190" name="Picture 670078190" descr="C:\Users\Alexandros Sainidis\AppData\Local\Microsoft\Windows\INetCache\Content.Word\pexels-photo-47694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lexandros Sainidis\AppData\Local\Microsoft\Windows\INetCache\Content.Word\pexels-photo-4769486.jp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774179" cy="226438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14:paraId="2223C880" w14:textId="77777777" w:rsidR="007C5DB0" w:rsidRDefault="007C5DB0" w:rsidP="007C5DB0">
      <w:pPr>
        <w:pStyle w:val="NormalWeb"/>
        <w:spacing w:before="0" w:beforeAutospacing="0" w:after="0" w:afterAutospacing="0"/>
        <w:jc w:val="both"/>
        <w:rPr>
          <w:rFonts w:ascii="Calibri" w:hAnsi="Calibri" w:cs="Calibri"/>
          <w:lang w:val="en-US"/>
        </w:rPr>
      </w:pPr>
    </w:p>
    <w:p w14:paraId="51CF9BBC" w14:textId="77777777" w:rsidR="007C5DB0" w:rsidRPr="00771D03" w:rsidRDefault="007C5DB0" w:rsidP="007C5DB0">
      <w:pPr>
        <w:pStyle w:val="NormalWeb"/>
        <w:spacing w:before="0" w:beforeAutospacing="0" w:after="0" w:afterAutospacing="0"/>
        <w:jc w:val="both"/>
        <w:rPr>
          <w:rFonts w:ascii="Calibri" w:hAnsi="Calibri" w:cs="Calibri"/>
          <w:lang w:val="en-US"/>
        </w:rPr>
      </w:pPr>
    </w:p>
    <w:p w14:paraId="24964ED8" w14:textId="77777777" w:rsidR="007C5DB0" w:rsidRPr="003932FD" w:rsidRDefault="007C5DB0" w:rsidP="007C5DB0">
      <w:pPr>
        <w:pStyle w:val="Heading2"/>
        <w:rPr>
          <w:color w:val="F68606"/>
        </w:rPr>
      </w:pPr>
      <w:bookmarkStart w:id="34" w:name="_Toc163746846"/>
      <w:r w:rsidRPr="003932FD">
        <w:rPr>
          <w:color w:val="F68606"/>
        </w:rPr>
        <w:t>How to Design a Summative Assessment</w:t>
      </w:r>
      <w:bookmarkEnd w:id="34"/>
      <w:r w:rsidRPr="003932FD">
        <w:rPr>
          <w:color w:val="F68606"/>
        </w:rPr>
        <w:t xml:space="preserve"> </w:t>
      </w:r>
    </w:p>
    <w:p w14:paraId="355B7C40" w14:textId="77777777" w:rsidR="007C5DB0" w:rsidRDefault="007C5DB0" w:rsidP="007C5DB0">
      <w:pPr>
        <w:pStyle w:val="NormalWeb"/>
        <w:spacing w:before="0" w:beforeAutospacing="0" w:after="0" w:afterAutospacing="0"/>
        <w:jc w:val="both"/>
        <w:rPr>
          <w:rFonts w:ascii="Calibri" w:hAnsi="Calibri" w:cs="Calibri"/>
          <w:lang w:val="en-US"/>
        </w:rPr>
      </w:pPr>
      <w:r>
        <w:rPr>
          <w:rFonts w:ascii="Calibri" w:hAnsi="Calibri" w:cs="Calibri"/>
          <w:lang w:val="en-US"/>
        </w:rPr>
        <w:t xml:space="preserve">To design a successful Summative Assessment a good understanding of its </w:t>
      </w:r>
      <w:r w:rsidRPr="000B4BAB">
        <w:rPr>
          <w:rFonts w:ascii="Calibri" w:hAnsi="Calibri" w:cs="Calibri"/>
          <w:b/>
          <w:lang w:val="en-US"/>
        </w:rPr>
        <w:t>design elements</w:t>
      </w:r>
      <w:r>
        <w:rPr>
          <w:rFonts w:ascii="Calibri" w:hAnsi="Calibri" w:cs="Calibri"/>
          <w:lang w:val="en-US"/>
        </w:rPr>
        <w:t xml:space="preserve"> is required (Great Schools Partnership, n.d.). Because flexibility is associated with formative assessments, </w:t>
      </w:r>
      <w:r w:rsidRPr="00F22393">
        <w:rPr>
          <w:rFonts w:ascii="Calibri" w:hAnsi="Calibri" w:cs="Calibri"/>
          <w:b/>
          <w:lang w:val="en-US"/>
        </w:rPr>
        <w:t>design is often overlooked</w:t>
      </w:r>
      <w:r>
        <w:rPr>
          <w:rFonts w:ascii="Calibri" w:hAnsi="Calibri" w:cs="Calibri"/>
          <w:lang w:val="en-US"/>
        </w:rPr>
        <w:t xml:space="preserve"> in summative ones. This makes for an important point to take a very close look at them. </w:t>
      </w:r>
    </w:p>
    <w:p w14:paraId="11BA7D8B" w14:textId="77777777" w:rsidR="007C5DB0" w:rsidRPr="003932FD" w:rsidRDefault="007C5DB0" w:rsidP="007C5DB0">
      <w:pPr>
        <w:pStyle w:val="Heading3"/>
        <w:rPr>
          <w:color w:val="002060"/>
          <w:lang w:val="en-US"/>
        </w:rPr>
      </w:pPr>
      <w:bookmarkStart w:id="35" w:name="_Toc163746847"/>
      <w:r>
        <w:rPr>
          <w:noProof/>
          <w:color w:val="002060"/>
          <w:lang w:val="el-GR" w:bidi="ar-SA"/>
        </w:rPr>
        <w:drawing>
          <wp:anchor distT="0" distB="0" distL="114300" distR="114300" simplePos="0" relativeHeight="251663360" behindDoc="0" locked="0" layoutInCell="1" allowOverlap="1" wp14:anchorId="3D602571" wp14:editId="2C89401D">
            <wp:simplePos x="0" y="0"/>
            <wp:positionH relativeFrom="column">
              <wp:posOffset>0</wp:posOffset>
            </wp:positionH>
            <wp:positionV relativeFrom="paragraph">
              <wp:posOffset>251178</wp:posOffset>
            </wp:positionV>
            <wp:extent cx="970844" cy="1111752"/>
            <wp:effectExtent l="0" t="0" r="1270" b="0"/>
            <wp:wrapSquare wrapText="bothSides"/>
            <wp:docPr id="1600836211" name="Picture 1600836211" descr="C:\Users\Alexandros Sainidis\AppData\Local\Microsoft\Windows\INetCache\Content.Word\Models and Graphs - 2024-02-22T180513.6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Alexandros Sainidis\AppData\Local\Microsoft\Windows\INetCache\Content.Word\Models and Graphs - 2024-02-22T180513.681.pn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970844" cy="1111752"/>
                    </a:xfrm>
                    <a:prstGeom prst="rect">
                      <a:avLst/>
                    </a:prstGeom>
                    <a:noFill/>
                    <a:ln>
                      <a:noFill/>
                    </a:ln>
                  </pic:spPr>
                </pic:pic>
              </a:graphicData>
            </a:graphic>
          </wp:anchor>
        </w:drawing>
      </w:r>
      <w:r>
        <w:rPr>
          <w:color w:val="002060"/>
          <w:lang w:val="en-US"/>
        </w:rPr>
        <w:t xml:space="preserve">       </w:t>
      </w:r>
      <w:r w:rsidRPr="003932FD">
        <w:rPr>
          <w:color w:val="002060"/>
          <w:lang w:val="en-US"/>
        </w:rPr>
        <w:t>Alignment</w:t>
      </w:r>
      <w:bookmarkEnd w:id="35"/>
      <w:r w:rsidRPr="003932FD">
        <w:rPr>
          <w:color w:val="002060"/>
          <w:lang w:val="en-US"/>
        </w:rPr>
        <w:t xml:space="preserve"> </w:t>
      </w:r>
    </w:p>
    <w:p w14:paraId="3A6EEC41" w14:textId="77777777" w:rsidR="007C5DB0" w:rsidRDefault="007C5DB0" w:rsidP="007C5DB0">
      <w:pPr>
        <w:pStyle w:val="NormalWeb"/>
        <w:spacing w:before="0" w:beforeAutospacing="0" w:after="0" w:afterAutospacing="0"/>
        <w:ind w:left="2160"/>
        <w:jc w:val="both"/>
        <w:rPr>
          <w:rFonts w:ascii="Calibri" w:hAnsi="Calibri" w:cs="Calibri"/>
          <w:lang w:val="en-US"/>
        </w:rPr>
      </w:pPr>
      <w:r w:rsidRPr="003932FD">
        <w:rPr>
          <w:rFonts w:ascii="Calibri" w:hAnsi="Calibri" w:cs="Calibri"/>
          <w:lang w:val="en-US"/>
        </w:rPr>
        <w:t xml:space="preserve">The assessment tasks should be closely </w:t>
      </w:r>
      <w:r w:rsidRPr="000B4BAB">
        <w:rPr>
          <w:rFonts w:ascii="Calibri" w:hAnsi="Calibri" w:cs="Calibri"/>
          <w:b/>
          <w:lang w:val="en-US"/>
        </w:rPr>
        <w:t>aligned with the graduation competencies</w:t>
      </w:r>
      <w:r>
        <w:rPr>
          <w:rFonts w:ascii="Calibri" w:hAnsi="Calibri" w:cs="Calibri"/>
          <w:lang w:val="en-US"/>
        </w:rPr>
        <w:t xml:space="preserve"> and/or </w:t>
      </w:r>
      <w:r w:rsidRPr="003932FD">
        <w:rPr>
          <w:rFonts w:ascii="Calibri" w:hAnsi="Calibri" w:cs="Calibri"/>
          <w:lang w:val="en-US"/>
        </w:rPr>
        <w:t xml:space="preserve"> </w:t>
      </w:r>
      <w:r w:rsidRPr="000B4BAB">
        <w:rPr>
          <w:rFonts w:ascii="Calibri" w:hAnsi="Calibri" w:cs="Calibri"/>
          <w:b/>
          <w:lang w:val="en-US"/>
        </w:rPr>
        <w:t>performance indicators</w:t>
      </w:r>
      <w:r>
        <w:rPr>
          <w:rFonts w:ascii="Calibri" w:hAnsi="Calibri" w:cs="Calibri"/>
          <w:lang w:val="en-US"/>
        </w:rPr>
        <w:t xml:space="preserve"> set</w:t>
      </w:r>
      <w:r w:rsidRPr="003932FD">
        <w:rPr>
          <w:rFonts w:ascii="Calibri" w:hAnsi="Calibri" w:cs="Calibri"/>
          <w:lang w:val="en-US"/>
        </w:rPr>
        <w:t>. This means that the skills and knowledge that students are expected to demonstrate are clearly outlined</w:t>
      </w:r>
      <w:r>
        <w:rPr>
          <w:rFonts w:ascii="Calibri" w:hAnsi="Calibri" w:cs="Calibri"/>
          <w:lang w:val="en-US"/>
        </w:rPr>
        <w:t>, along with the expected attitudes and autonomy</w:t>
      </w:r>
      <w:r w:rsidRPr="003932FD">
        <w:rPr>
          <w:rFonts w:ascii="Calibri" w:hAnsi="Calibri" w:cs="Calibri"/>
          <w:lang w:val="en-US"/>
        </w:rPr>
        <w:t xml:space="preserve">. </w:t>
      </w:r>
    </w:p>
    <w:p w14:paraId="4C6A3A47" w14:textId="77777777" w:rsidR="007C5DB0" w:rsidRDefault="007C5DB0" w:rsidP="007C5DB0">
      <w:pPr>
        <w:pStyle w:val="NormalWeb"/>
        <w:spacing w:before="0" w:beforeAutospacing="0" w:after="0" w:afterAutospacing="0"/>
        <w:jc w:val="both"/>
        <w:rPr>
          <w:rFonts w:ascii="Calibri" w:hAnsi="Calibri" w:cs="Calibri"/>
          <w:lang w:val="en-US"/>
        </w:rPr>
      </w:pPr>
    </w:p>
    <w:p w14:paraId="224A8645" w14:textId="77777777" w:rsidR="007C5DB0" w:rsidRDefault="007C5DB0" w:rsidP="007C5DB0">
      <w:pPr>
        <w:pStyle w:val="NormalWeb"/>
        <w:spacing w:before="0" w:beforeAutospacing="0" w:after="0" w:afterAutospacing="0"/>
        <w:jc w:val="both"/>
        <w:rPr>
          <w:rFonts w:ascii="Calibri" w:hAnsi="Calibri" w:cs="Calibri"/>
          <w:lang w:val="en-US"/>
        </w:rPr>
      </w:pPr>
    </w:p>
    <w:p w14:paraId="200DBBB1" w14:textId="77777777" w:rsidR="007C5DB0" w:rsidRDefault="007C5DB0" w:rsidP="007C5DB0">
      <w:pPr>
        <w:pStyle w:val="NormalWeb"/>
        <w:spacing w:before="0" w:beforeAutospacing="0" w:after="0" w:afterAutospacing="0"/>
        <w:jc w:val="both"/>
        <w:rPr>
          <w:rFonts w:ascii="Calibri" w:hAnsi="Calibri" w:cs="Calibri"/>
          <w:lang w:val="en-US"/>
        </w:rPr>
      </w:pPr>
    </w:p>
    <w:p w14:paraId="49E638BC" w14:textId="77777777" w:rsidR="007C5DB0" w:rsidRPr="001A2B87" w:rsidRDefault="007C5DB0" w:rsidP="007C5DB0">
      <w:pPr>
        <w:pStyle w:val="Heading3"/>
        <w:rPr>
          <w:color w:val="002060"/>
          <w:lang w:val="en-US"/>
        </w:rPr>
      </w:pPr>
      <w:bookmarkStart w:id="36" w:name="_Toc163746848"/>
      <w:r>
        <w:rPr>
          <w:noProof/>
          <w:lang w:val="el-GR" w:bidi="ar-SA"/>
        </w:rPr>
        <w:lastRenderedPageBreak/>
        <w:drawing>
          <wp:anchor distT="0" distB="0" distL="114300" distR="114300" simplePos="0" relativeHeight="251664384" behindDoc="0" locked="0" layoutInCell="1" allowOverlap="1" wp14:anchorId="286D5DC5" wp14:editId="06B3221E">
            <wp:simplePos x="0" y="0"/>
            <wp:positionH relativeFrom="column">
              <wp:posOffset>-68862</wp:posOffset>
            </wp:positionH>
            <wp:positionV relativeFrom="paragraph">
              <wp:posOffset>331682</wp:posOffset>
            </wp:positionV>
            <wp:extent cx="1038860" cy="937260"/>
            <wp:effectExtent l="0" t="0" r="8890" b="0"/>
            <wp:wrapSquare wrapText="bothSides"/>
            <wp:docPr id="1838540609" name="Picture 1838540609" descr="C:\Users\Alexandros Sainidis\AppData\Local\Microsoft\Windows\INetCache\Content.Word\Models and Graphs - 2024-02-22T180750.4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Alexandros Sainidis\AppData\Local\Microsoft\Windows\INetCache\Content.Word\Models and Graphs - 2024-02-22T180750.435.pn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038860" cy="937260"/>
                    </a:xfrm>
                    <a:prstGeom prst="rect">
                      <a:avLst/>
                    </a:prstGeom>
                    <a:noFill/>
                    <a:ln>
                      <a:noFill/>
                    </a:ln>
                  </pic:spPr>
                </pic:pic>
              </a:graphicData>
            </a:graphic>
          </wp:anchor>
        </w:drawing>
      </w:r>
      <w:r>
        <w:rPr>
          <w:color w:val="002060"/>
          <w:lang w:val="en-US"/>
        </w:rPr>
        <w:t xml:space="preserve">       </w:t>
      </w:r>
      <w:r w:rsidRPr="000B4BAB">
        <w:rPr>
          <w:color w:val="002060"/>
          <w:lang w:val="en-US"/>
        </w:rPr>
        <w:t>Accessibility</w:t>
      </w:r>
      <w:bookmarkEnd w:id="36"/>
      <w:r w:rsidRPr="000B4BAB">
        <w:rPr>
          <w:color w:val="002060"/>
          <w:lang w:val="en-US"/>
        </w:rPr>
        <w:t xml:space="preserve"> </w:t>
      </w:r>
    </w:p>
    <w:p w14:paraId="201B706C" w14:textId="77777777" w:rsidR="007C5DB0" w:rsidRDefault="007C5DB0" w:rsidP="007C5DB0">
      <w:pPr>
        <w:pStyle w:val="NormalWeb"/>
        <w:spacing w:before="0" w:beforeAutospacing="0" w:after="0" w:afterAutospacing="0"/>
        <w:ind w:left="2160"/>
        <w:jc w:val="both"/>
        <w:rPr>
          <w:rFonts w:ascii="Calibri" w:hAnsi="Calibri" w:cs="Calibri"/>
          <w:lang w:val="en-US"/>
        </w:rPr>
      </w:pPr>
      <w:r>
        <w:rPr>
          <w:rFonts w:ascii="Calibri" w:hAnsi="Calibri" w:cs="Calibri"/>
          <w:lang w:val="en-US"/>
        </w:rPr>
        <w:t>The</w:t>
      </w:r>
      <w:r w:rsidRPr="000B4BAB">
        <w:rPr>
          <w:rFonts w:ascii="Calibri" w:hAnsi="Calibri" w:cs="Calibri"/>
          <w:lang w:val="en-US"/>
        </w:rPr>
        <w:t xml:space="preserve"> tasks</w:t>
      </w:r>
      <w:r>
        <w:rPr>
          <w:rFonts w:ascii="Calibri" w:hAnsi="Calibri" w:cs="Calibri"/>
          <w:lang w:val="en-US"/>
        </w:rPr>
        <w:t xml:space="preserve"> of the summative assessments,</w:t>
      </w:r>
      <w:r w:rsidRPr="000B4BAB">
        <w:rPr>
          <w:rFonts w:ascii="Calibri" w:hAnsi="Calibri" w:cs="Calibri"/>
          <w:lang w:val="en-US"/>
        </w:rPr>
        <w:t xml:space="preserve"> must be </w:t>
      </w:r>
      <w:r w:rsidRPr="001A2B87">
        <w:rPr>
          <w:rFonts w:ascii="Calibri" w:hAnsi="Calibri" w:cs="Calibri"/>
          <w:b/>
          <w:lang w:val="en-US"/>
        </w:rPr>
        <w:t>accessible to all students</w:t>
      </w:r>
      <w:r w:rsidRPr="000B4BAB">
        <w:rPr>
          <w:rFonts w:ascii="Calibri" w:hAnsi="Calibri" w:cs="Calibri"/>
          <w:lang w:val="en-US"/>
        </w:rPr>
        <w:t xml:space="preserve">. This involves clear communication of what is expected in the tasks, along with providing </w:t>
      </w:r>
      <w:r w:rsidRPr="00762D09">
        <w:rPr>
          <w:rFonts w:ascii="Calibri" w:hAnsi="Calibri" w:cs="Calibri"/>
          <w:b/>
          <w:lang w:val="en-US"/>
        </w:rPr>
        <w:t>accommodations</w:t>
      </w:r>
      <w:r>
        <w:rPr>
          <w:rFonts w:ascii="Calibri" w:hAnsi="Calibri" w:cs="Calibri"/>
          <w:b/>
          <w:lang w:val="en-US"/>
        </w:rPr>
        <w:t xml:space="preserve"> and arrangements</w:t>
      </w:r>
      <w:r w:rsidRPr="00762D09">
        <w:rPr>
          <w:rFonts w:ascii="Calibri" w:hAnsi="Calibri" w:cs="Calibri"/>
          <w:b/>
          <w:lang w:val="en-US"/>
        </w:rPr>
        <w:t xml:space="preserve"> for students with special needs</w:t>
      </w:r>
      <w:r w:rsidRPr="000B4BAB">
        <w:rPr>
          <w:rFonts w:ascii="Calibri" w:hAnsi="Calibri" w:cs="Calibri"/>
          <w:lang w:val="en-US"/>
        </w:rPr>
        <w:t>, ensuring that every student has the opportunity to achieve profici</w:t>
      </w:r>
      <w:r>
        <w:rPr>
          <w:rFonts w:ascii="Calibri" w:hAnsi="Calibri" w:cs="Calibri"/>
          <w:lang w:val="en-US"/>
        </w:rPr>
        <w:t>ency. The tasks should permit</w:t>
      </w:r>
      <w:r w:rsidRPr="000B4BAB">
        <w:rPr>
          <w:rFonts w:ascii="Calibri" w:hAnsi="Calibri" w:cs="Calibri"/>
          <w:lang w:val="en-US"/>
        </w:rPr>
        <w:t xml:space="preserve"> </w:t>
      </w:r>
      <w:r w:rsidRPr="00762D09">
        <w:rPr>
          <w:rFonts w:ascii="Calibri" w:hAnsi="Calibri" w:cs="Calibri"/>
          <w:b/>
          <w:lang w:val="en-US"/>
        </w:rPr>
        <w:t>student choice</w:t>
      </w:r>
      <w:r w:rsidRPr="000B4BAB">
        <w:rPr>
          <w:rFonts w:ascii="Calibri" w:hAnsi="Calibri" w:cs="Calibri"/>
          <w:lang w:val="en-US"/>
        </w:rPr>
        <w:t xml:space="preserve"> and be </w:t>
      </w:r>
      <w:r>
        <w:rPr>
          <w:rFonts w:ascii="Calibri" w:hAnsi="Calibri" w:cs="Calibri"/>
          <w:lang w:val="en-US"/>
        </w:rPr>
        <w:t>designed with</w:t>
      </w:r>
      <w:r w:rsidRPr="000B4BAB">
        <w:rPr>
          <w:rFonts w:ascii="Calibri" w:hAnsi="Calibri" w:cs="Calibri"/>
          <w:lang w:val="en-US"/>
        </w:rPr>
        <w:t xml:space="preserve"> </w:t>
      </w:r>
      <w:r w:rsidRPr="00762D09">
        <w:rPr>
          <w:rFonts w:ascii="Calibri" w:hAnsi="Calibri" w:cs="Calibri"/>
          <w:b/>
          <w:lang w:val="en-US"/>
        </w:rPr>
        <w:t>cultural sensitivities</w:t>
      </w:r>
      <w:r>
        <w:rPr>
          <w:rFonts w:ascii="Calibri" w:hAnsi="Calibri" w:cs="Calibri"/>
          <w:lang w:val="en-US"/>
        </w:rPr>
        <w:t xml:space="preserve"> in mind. Keep in mind here that the </w:t>
      </w:r>
      <w:r w:rsidRPr="00803F30">
        <w:rPr>
          <w:rFonts w:ascii="Calibri" w:hAnsi="Calibri" w:cs="Calibri"/>
          <w:b/>
          <w:lang w:val="en-US"/>
        </w:rPr>
        <w:t>formative assessments</w:t>
      </w:r>
      <w:r>
        <w:rPr>
          <w:rFonts w:ascii="Calibri" w:hAnsi="Calibri" w:cs="Calibri"/>
          <w:lang w:val="en-US"/>
        </w:rPr>
        <w:t xml:space="preserve"> leading to that final moment </w:t>
      </w:r>
      <w:r w:rsidRPr="00803F30">
        <w:rPr>
          <w:rFonts w:ascii="Calibri" w:hAnsi="Calibri" w:cs="Calibri"/>
          <w:b/>
          <w:lang w:val="en-US"/>
        </w:rPr>
        <w:t>have been building the competences</w:t>
      </w:r>
      <w:r>
        <w:rPr>
          <w:rFonts w:ascii="Calibri" w:hAnsi="Calibri" w:cs="Calibri"/>
          <w:lang w:val="en-US"/>
        </w:rPr>
        <w:t xml:space="preserve"> of students. Hence, if there is </w:t>
      </w:r>
      <w:r w:rsidRPr="00803F30">
        <w:rPr>
          <w:rFonts w:ascii="Calibri" w:hAnsi="Calibri" w:cs="Calibri"/>
          <w:b/>
          <w:lang w:val="en-US"/>
        </w:rPr>
        <w:t>digital divide</w:t>
      </w:r>
      <w:r>
        <w:rPr>
          <w:rFonts w:ascii="Calibri" w:hAnsi="Calibri" w:cs="Calibri"/>
          <w:lang w:val="en-US"/>
        </w:rPr>
        <w:t xml:space="preserve"> present throughout the </w:t>
      </w:r>
      <w:r w:rsidRPr="00803F30">
        <w:rPr>
          <w:rFonts w:ascii="Calibri" w:hAnsi="Calibri" w:cs="Calibri"/>
          <w:b/>
          <w:lang w:val="en-US"/>
        </w:rPr>
        <w:t>period of study</w:t>
      </w:r>
      <w:r>
        <w:rPr>
          <w:rFonts w:ascii="Calibri" w:hAnsi="Calibri" w:cs="Calibri"/>
          <w:lang w:val="en-US"/>
        </w:rPr>
        <w:t xml:space="preserve">, it will create </w:t>
      </w:r>
      <w:r w:rsidRPr="00803F30">
        <w:rPr>
          <w:rFonts w:ascii="Calibri" w:hAnsi="Calibri" w:cs="Calibri"/>
          <w:b/>
          <w:lang w:val="en-US"/>
        </w:rPr>
        <w:t>un</w:t>
      </w:r>
      <w:r>
        <w:rPr>
          <w:rFonts w:ascii="Calibri" w:hAnsi="Calibri" w:cs="Calibri"/>
          <w:b/>
          <w:lang w:val="en-US"/>
        </w:rPr>
        <w:t xml:space="preserve">equal results </w:t>
      </w:r>
      <w:r>
        <w:rPr>
          <w:rFonts w:ascii="Calibri" w:hAnsi="Calibri" w:cs="Calibri"/>
          <w:lang w:val="en-US"/>
        </w:rPr>
        <w:t xml:space="preserve">at the summative assessment as well, even if there is a last-minute attempt to make the summative assessment equal. </w:t>
      </w:r>
    </w:p>
    <w:p w14:paraId="57B496D4" w14:textId="77777777" w:rsidR="007C5DB0" w:rsidRDefault="007C5DB0" w:rsidP="007C5DB0">
      <w:pPr>
        <w:pStyle w:val="NormalWeb"/>
        <w:spacing w:before="0" w:beforeAutospacing="0" w:after="0" w:afterAutospacing="0"/>
        <w:jc w:val="both"/>
        <w:rPr>
          <w:rFonts w:ascii="Calibri" w:hAnsi="Calibri" w:cs="Calibri"/>
          <w:lang w:val="en-US"/>
        </w:rPr>
      </w:pPr>
    </w:p>
    <w:p w14:paraId="460B3AAD" w14:textId="77777777" w:rsidR="007C5DB0" w:rsidRPr="00803F30" w:rsidRDefault="007C5DB0" w:rsidP="007C5DB0">
      <w:pPr>
        <w:pStyle w:val="Heading3"/>
        <w:rPr>
          <w:color w:val="002060"/>
          <w:lang w:val="en-US"/>
        </w:rPr>
      </w:pPr>
      <w:bookmarkStart w:id="37" w:name="_Toc163746849"/>
      <w:r>
        <w:rPr>
          <w:noProof/>
          <w:lang w:val="el-GR" w:bidi="ar-SA"/>
        </w:rPr>
        <w:drawing>
          <wp:anchor distT="0" distB="0" distL="114300" distR="114300" simplePos="0" relativeHeight="251665408" behindDoc="0" locked="0" layoutInCell="1" allowOverlap="1" wp14:anchorId="21307A52" wp14:editId="5BD14FB7">
            <wp:simplePos x="0" y="0"/>
            <wp:positionH relativeFrom="column">
              <wp:posOffset>0</wp:posOffset>
            </wp:positionH>
            <wp:positionV relativeFrom="paragraph">
              <wp:posOffset>176601</wp:posOffset>
            </wp:positionV>
            <wp:extent cx="1242060" cy="677545"/>
            <wp:effectExtent l="0" t="0" r="0" b="8255"/>
            <wp:wrapSquare wrapText="bothSides"/>
            <wp:docPr id="1563157259" name="Picture 1563157259" descr="C:\Users\Alexandros Sainidis\AppData\Local\Microsoft\Windows\INetCache\Content.Word\Models and Graphs - 2024-02-22T182250.2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Alexandros Sainidis\AppData\Local\Microsoft\Windows\INetCache\Content.Word\Models and Graphs - 2024-02-22T182250.268.pn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242060" cy="677545"/>
                    </a:xfrm>
                    <a:prstGeom prst="rect">
                      <a:avLst/>
                    </a:prstGeom>
                    <a:noFill/>
                    <a:ln>
                      <a:noFill/>
                    </a:ln>
                  </pic:spPr>
                </pic:pic>
              </a:graphicData>
            </a:graphic>
          </wp:anchor>
        </w:drawing>
      </w:r>
      <w:r w:rsidRPr="00803F30">
        <w:rPr>
          <w:color w:val="002060"/>
          <w:lang w:val="en-US"/>
        </w:rPr>
        <w:t>Transfer</w:t>
      </w:r>
      <w:bookmarkEnd w:id="37"/>
    </w:p>
    <w:p w14:paraId="37D6DBC2" w14:textId="77777777" w:rsidR="007C5DB0" w:rsidRDefault="007C5DB0" w:rsidP="007C5DB0">
      <w:pPr>
        <w:pStyle w:val="NormalWeb"/>
        <w:spacing w:before="0" w:beforeAutospacing="0" w:after="0" w:afterAutospacing="0"/>
        <w:ind w:left="2160"/>
        <w:jc w:val="both"/>
        <w:rPr>
          <w:rFonts w:ascii="Calibri" w:hAnsi="Calibri" w:cs="Calibri"/>
          <w:lang w:val="en-US"/>
        </w:rPr>
      </w:pPr>
      <w:r w:rsidRPr="00803F30">
        <w:rPr>
          <w:rFonts w:ascii="Calibri" w:hAnsi="Calibri" w:cs="Calibri"/>
          <w:lang w:val="en-US"/>
        </w:rPr>
        <w:t>The relevance of the ass</w:t>
      </w:r>
      <w:r>
        <w:rPr>
          <w:rFonts w:ascii="Calibri" w:hAnsi="Calibri" w:cs="Calibri"/>
          <w:lang w:val="en-US"/>
        </w:rPr>
        <w:t>essment tasks to students’ professional lives</w:t>
      </w:r>
      <w:r w:rsidRPr="00803F30">
        <w:rPr>
          <w:rFonts w:ascii="Calibri" w:hAnsi="Calibri" w:cs="Calibri"/>
          <w:lang w:val="en-US"/>
        </w:rPr>
        <w:t xml:space="preserve"> is emphasized, w</w:t>
      </w:r>
      <w:r>
        <w:rPr>
          <w:rFonts w:ascii="Calibri" w:hAnsi="Calibri" w:cs="Calibri"/>
          <w:lang w:val="en-US"/>
        </w:rPr>
        <w:t xml:space="preserve">ith a focus on the </w:t>
      </w:r>
      <w:r w:rsidRPr="00803F30">
        <w:rPr>
          <w:rFonts w:ascii="Calibri" w:hAnsi="Calibri" w:cs="Calibri"/>
          <w:b/>
          <w:lang w:val="en-US"/>
        </w:rPr>
        <w:t>applicability of knowledge</w:t>
      </w:r>
      <w:r w:rsidRPr="00803F30">
        <w:rPr>
          <w:rFonts w:ascii="Calibri" w:hAnsi="Calibri" w:cs="Calibri"/>
          <w:lang w:val="en-US"/>
        </w:rPr>
        <w:t xml:space="preserve">. Students should be </w:t>
      </w:r>
      <w:r>
        <w:rPr>
          <w:rFonts w:ascii="Calibri" w:hAnsi="Calibri" w:cs="Calibri"/>
          <w:lang w:val="en-US"/>
        </w:rPr>
        <w:t>encouraged to apply what they have</w:t>
      </w:r>
      <w:r w:rsidRPr="00803F30">
        <w:rPr>
          <w:rFonts w:ascii="Calibri" w:hAnsi="Calibri" w:cs="Calibri"/>
          <w:lang w:val="en-US"/>
        </w:rPr>
        <w:t xml:space="preserve"> learned or to create something new, reflecting a </w:t>
      </w:r>
      <w:r w:rsidRPr="00803F30">
        <w:rPr>
          <w:rFonts w:ascii="Calibri" w:hAnsi="Calibri" w:cs="Calibri"/>
          <w:b/>
          <w:lang w:val="en-US"/>
        </w:rPr>
        <w:t>real-world context</w:t>
      </w:r>
      <w:r>
        <w:rPr>
          <w:rFonts w:ascii="Calibri" w:hAnsi="Calibri" w:cs="Calibri"/>
          <w:lang w:val="en-US"/>
        </w:rPr>
        <w:t xml:space="preserve"> and the </w:t>
      </w:r>
      <w:r w:rsidRPr="00803F30">
        <w:rPr>
          <w:rFonts w:ascii="Calibri" w:hAnsi="Calibri" w:cs="Calibri"/>
          <w:b/>
          <w:lang w:val="en-US"/>
        </w:rPr>
        <w:t>labor market</w:t>
      </w:r>
      <w:r w:rsidRPr="00803F30">
        <w:rPr>
          <w:rFonts w:ascii="Calibri" w:hAnsi="Calibri" w:cs="Calibri"/>
          <w:lang w:val="en-US"/>
        </w:rPr>
        <w:t>. Additionally, tasks may be complex, requiring interdisciplinary approaches, the use of multiple or novel sources, and may even allow for engagement with the school community or outside experts, culminating in the creation of an authentic product or performance.</w:t>
      </w:r>
    </w:p>
    <w:p w14:paraId="48B9844F" w14:textId="77777777" w:rsidR="007C5DB0" w:rsidRDefault="007C5DB0" w:rsidP="007C5DB0">
      <w:pPr>
        <w:pStyle w:val="NormalWeb"/>
        <w:spacing w:before="0" w:beforeAutospacing="0" w:after="0" w:afterAutospacing="0"/>
        <w:jc w:val="both"/>
        <w:rPr>
          <w:rFonts w:ascii="Calibri" w:hAnsi="Calibri" w:cs="Calibri"/>
          <w:lang w:val="en-US"/>
        </w:rPr>
      </w:pPr>
    </w:p>
    <w:p w14:paraId="10159495" w14:textId="77777777" w:rsidR="007C5DB0" w:rsidRDefault="007C5DB0" w:rsidP="007C5DB0">
      <w:pPr>
        <w:pStyle w:val="Heading3"/>
        <w:rPr>
          <w:lang w:val="en-US" w:bidi="ar-SA"/>
        </w:rPr>
      </w:pPr>
      <w:bookmarkStart w:id="38" w:name="_Toc163746850"/>
      <w:r>
        <w:rPr>
          <w:noProof/>
          <w:color w:val="002060"/>
          <w:lang w:val="el-GR" w:bidi="ar-SA"/>
        </w:rPr>
        <w:drawing>
          <wp:anchor distT="0" distB="0" distL="114300" distR="114300" simplePos="0" relativeHeight="251666432" behindDoc="0" locked="0" layoutInCell="1" allowOverlap="1" wp14:anchorId="07EBF49A" wp14:editId="0213789D">
            <wp:simplePos x="0" y="0"/>
            <wp:positionH relativeFrom="column">
              <wp:posOffset>159385</wp:posOffset>
            </wp:positionH>
            <wp:positionV relativeFrom="paragraph">
              <wp:posOffset>264160</wp:posOffset>
            </wp:positionV>
            <wp:extent cx="1117600" cy="1014095"/>
            <wp:effectExtent l="0" t="0" r="6350" b="0"/>
            <wp:wrapSquare wrapText="bothSides"/>
            <wp:docPr id="300054110" name="Picture 300054110" descr="C:\Users\Alexandros Sainidis\AppData\Local\Microsoft\Windows\INetCache\Content.Word\Models and Graphs - 2024-02-22T183013.9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Alexandros Sainidis\AppData\Local\Microsoft\Windows\INetCache\Content.Word\Models and Graphs - 2024-02-22T183013.982.pn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117600" cy="10140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B3002">
        <w:rPr>
          <w:color w:val="002060"/>
          <w:lang w:val="en-US" w:bidi="ar-SA"/>
        </w:rPr>
        <w:t>Rigor</w:t>
      </w:r>
      <w:bookmarkEnd w:id="38"/>
    </w:p>
    <w:p w14:paraId="26F1CF5A" w14:textId="77777777" w:rsidR="007C5DB0" w:rsidRDefault="007C5DB0" w:rsidP="007C5DB0">
      <w:pPr>
        <w:rPr>
          <w:rFonts w:eastAsia="Times New Roman"/>
          <w:sz w:val="24"/>
          <w:szCs w:val="24"/>
          <w:lang w:val="en-US" w:bidi="ar-SA"/>
        </w:rPr>
      </w:pPr>
      <w:r w:rsidRPr="000B3002">
        <w:rPr>
          <w:rFonts w:eastAsia="Times New Roman"/>
          <w:sz w:val="24"/>
          <w:szCs w:val="24"/>
          <w:lang w:val="en-US" w:bidi="ar-SA"/>
        </w:rPr>
        <w:t>Rigor is about challenging students to</w:t>
      </w:r>
      <w:r>
        <w:rPr>
          <w:rFonts w:eastAsia="Times New Roman"/>
          <w:sz w:val="24"/>
          <w:szCs w:val="24"/>
          <w:lang w:val="en-US" w:bidi="ar-SA"/>
        </w:rPr>
        <w:t xml:space="preserve"> </w:t>
      </w:r>
      <w:r w:rsidRPr="000B3002">
        <w:rPr>
          <w:rFonts w:eastAsia="Times New Roman"/>
          <w:b/>
          <w:sz w:val="24"/>
          <w:szCs w:val="24"/>
          <w:lang w:val="en-US" w:bidi="ar-SA"/>
        </w:rPr>
        <w:t>engage in higher levels of thinking</w:t>
      </w:r>
      <w:r w:rsidRPr="000B3002">
        <w:rPr>
          <w:rFonts w:eastAsia="Times New Roman"/>
          <w:sz w:val="24"/>
          <w:szCs w:val="24"/>
          <w:lang w:val="en-US" w:bidi="ar-SA"/>
        </w:rPr>
        <w:t xml:space="preserve">. </w:t>
      </w:r>
      <w:r>
        <w:rPr>
          <w:rFonts w:eastAsia="Times New Roman"/>
          <w:sz w:val="24"/>
          <w:szCs w:val="24"/>
          <w:lang w:val="en-US" w:bidi="ar-SA"/>
        </w:rPr>
        <w:t xml:space="preserve">As the Flipped Classroom generally aims to </w:t>
      </w:r>
      <w:r w:rsidRPr="000B3002">
        <w:rPr>
          <w:rFonts w:eastAsia="Times New Roman"/>
          <w:b/>
          <w:sz w:val="24"/>
          <w:szCs w:val="24"/>
          <w:lang w:val="en-US" w:bidi="ar-SA"/>
        </w:rPr>
        <w:t>train the student on those higher levels</w:t>
      </w:r>
      <w:r>
        <w:rPr>
          <w:rFonts w:eastAsia="Times New Roman"/>
          <w:sz w:val="24"/>
          <w:szCs w:val="24"/>
          <w:lang w:val="en-US" w:bidi="ar-SA"/>
        </w:rPr>
        <w:t xml:space="preserve">, the learners are better equipped for a corresponding, </w:t>
      </w:r>
      <w:r w:rsidRPr="000B3002">
        <w:rPr>
          <w:rFonts w:eastAsia="Times New Roman"/>
          <w:b/>
          <w:sz w:val="24"/>
          <w:szCs w:val="24"/>
          <w:lang w:val="en-US" w:bidi="ar-SA"/>
        </w:rPr>
        <w:t>challenging summative assessment</w:t>
      </w:r>
      <w:r>
        <w:rPr>
          <w:rFonts w:eastAsia="Times New Roman"/>
          <w:sz w:val="24"/>
          <w:szCs w:val="24"/>
          <w:lang w:val="en-US" w:bidi="ar-SA"/>
        </w:rPr>
        <w:t xml:space="preserve">. </w:t>
      </w:r>
    </w:p>
    <w:p w14:paraId="25AC8484" w14:textId="77777777" w:rsidR="007C5DB0" w:rsidRDefault="007C5DB0" w:rsidP="007C5DB0">
      <w:pPr>
        <w:pStyle w:val="Heading3"/>
        <w:rPr>
          <w:color w:val="002060"/>
          <w:lang w:val="en-US" w:bidi="ar-SA"/>
        </w:rPr>
      </w:pPr>
    </w:p>
    <w:p w14:paraId="6664871B" w14:textId="77777777" w:rsidR="007C5DB0" w:rsidRPr="000B3002" w:rsidRDefault="007C5DB0" w:rsidP="007C5DB0">
      <w:pPr>
        <w:pStyle w:val="Heading3"/>
        <w:rPr>
          <w:color w:val="002060"/>
          <w:lang w:val="en-US" w:bidi="ar-SA"/>
        </w:rPr>
      </w:pPr>
      <w:bookmarkStart w:id="39" w:name="_Toc163746851"/>
      <w:r>
        <w:rPr>
          <w:noProof/>
          <w:color w:val="002060"/>
          <w:lang w:val="el-GR" w:bidi="ar-SA"/>
        </w:rPr>
        <w:drawing>
          <wp:anchor distT="0" distB="0" distL="114300" distR="114300" simplePos="0" relativeHeight="251667456" behindDoc="0" locked="0" layoutInCell="1" allowOverlap="1" wp14:anchorId="4006C925" wp14:editId="5F5F6D6E">
            <wp:simplePos x="0" y="0"/>
            <wp:positionH relativeFrom="column">
              <wp:posOffset>159476</wp:posOffset>
            </wp:positionH>
            <wp:positionV relativeFrom="paragraph">
              <wp:posOffset>188595</wp:posOffset>
            </wp:positionV>
            <wp:extent cx="1014095" cy="1304290"/>
            <wp:effectExtent l="0" t="0" r="0" b="0"/>
            <wp:wrapSquare wrapText="bothSides"/>
            <wp:docPr id="610517821" name="Picture 610517821" descr="C:\Users\Alexandros Sainidis\AppData\Local\Microsoft\Windows\INetCache\Content.Word\Models and Graphs - 2024-02-22T183247.4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Alexandros Sainidis\AppData\Local\Microsoft\Windows\INetCache\Content.Word\Models and Graphs - 2024-02-22T183247.426.pn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014095" cy="1304290"/>
                    </a:xfrm>
                    <a:prstGeom prst="rect">
                      <a:avLst/>
                    </a:prstGeom>
                    <a:noFill/>
                    <a:ln>
                      <a:noFill/>
                    </a:ln>
                  </pic:spPr>
                </pic:pic>
              </a:graphicData>
            </a:graphic>
            <wp14:sizeRelH relativeFrom="margin">
              <wp14:pctWidth>0</wp14:pctWidth>
            </wp14:sizeRelH>
            <wp14:sizeRelV relativeFrom="margin">
              <wp14:pctHeight>0</wp14:pctHeight>
            </wp14:sizeRelV>
          </wp:anchor>
        </w:drawing>
      </w:r>
      <w:r>
        <w:rPr>
          <w:color w:val="002060"/>
          <w:lang w:val="en-US" w:bidi="ar-SA"/>
        </w:rPr>
        <w:t xml:space="preserve">  </w:t>
      </w:r>
      <w:r w:rsidRPr="000B3002">
        <w:rPr>
          <w:color w:val="002060"/>
          <w:lang w:val="en-US" w:bidi="ar-SA"/>
        </w:rPr>
        <w:t>Scoring</w:t>
      </w:r>
      <w:bookmarkEnd w:id="39"/>
    </w:p>
    <w:p w14:paraId="399FF7C4" w14:textId="77777777" w:rsidR="007C5DB0" w:rsidRDefault="007C5DB0" w:rsidP="007C5DB0">
      <w:pPr>
        <w:ind w:left="2160"/>
        <w:rPr>
          <w:rFonts w:eastAsia="Times New Roman"/>
          <w:sz w:val="24"/>
          <w:szCs w:val="24"/>
          <w:lang w:val="en-US" w:bidi="ar-SA"/>
        </w:rPr>
      </w:pPr>
      <w:r w:rsidRPr="000B3002">
        <w:rPr>
          <w:rFonts w:eastAsia="Times New Roman"/>
          <w:sz w:val="24"/>
          <w:szCs w:val="24"/>
          <w:lang w:val="en-US" w:bidi="ar-SA"/>
        </w:rPr>
        <w:t xml:space="preserve">Finally, scoring should be </w:t>
      </w:r>
      <w:r w:rsidRPr="002873B9">
        <w:rPr>
          <w:rFonts w:eastAsia="Times New Roman"/>
          <w:b/>
          <w:sz w:val="24"/>
          <w:szCs w:val="24"/>
          <w:lang w:val="en-US" w:bidi="ar-SA"/>
        </w:rPr>
        <w:t>transparent</w:t>
      </w:r>
      <w:r w:rsidRPr="000B3002">
        <w:rPr>
          <w:rFonts w:eastAsia="Times New Roman"/>
          <w:sz w:val="24"/>
          <w:szCs w:val="24"/>
          <w:lang w:val="en-US" w:bidi="ar-SA"/>
        </w:rPr>
        <w:t xml:space="preserve"> and </w:t>
      </w:r>
      <w:r w:rsidRPr="002873B9">
        <w:rPr>
          <w:rFonts w:eastAsia="Times New Roman"/>
          <w:b/>
          <w:sz w:val="24"/>
          <w:szCs w:val="24"/>
          <w:lang w:val="en-US" w:bidi="ar-SA"/>
        </w:rPr>
        <w:t>structured</w:t>
      </w:r>
      <w:r w:rsidRPr="000B3002">
        <w:rPr>
          <w:rFonts w:eastAsia="Times New Roman"/>
          <w:sz w:val="24"/>
          <w:szCs w:val="24"/>
          <w:lang w:val="en-US" w:bidi="ar-SA"/>
        </w:rPr>
        <w:t xml:space="preserve">. </w:t>
      </w:r>
      <w:r>
        <w:rPr>
          <w:rFonts w:eastAsia="Times New Roman"/>
          <w:sz w:val="24"/>
          <w:szCs w:val="24"/>
          <w:lang w:val="en-US" w:bidi="ar-SA"/>
        </w:rPr>
        <w:t xml:space="preserve">This is in contrast with formative assessments, where you may experiment with scoring and students’ reactions. </w:t>
      </w:r>
      <w:r w:rsidRPr="000B3002">
        <w:rPr>
          <w:rFonts w:eastAsia="Times New Roman"/>
          <w:sz w:val="24"/>
          <w:szCs w:val="24"/>
          <w:lang w:val="en-US" w:bidi="ar-SA"/>
        </w:rPr>
        <w:t xml:space="preserve">Success criteria ought to be well-defined, possibly through a </w:t>
      </w:r>
      <w:r w:rsidRPr="002873B9">
        <w:rPr>
          <w:rFonts w:eastAsia="Times New Roman"/>
          <w:b/>
          <w:sz w:val="24"/>
          <w:szCs w:val="24"/>
          <w:lang w:val="en-US" w:bidi="ar-SA"/>
        </w:rPr>
        <w:t>rubric</w:t>
      </w:r>
      <w:r>
        <w:rPr>
          <w:rFonts w:eastAsia="Times New Roman"/>
          <w:sz w:val="24"/>
          <w:szCs w:val="24"/>
          <w:lang w:val="en-US" w:bidi="ar-SA"/>
        </w:rPr>
        <w:t xml:space="preserve"> that describes</w:t>
      </w:r>
      <w:r w:rsidRPr="000B3002">
        <w:rPr>
          <w:rFonts w:eastAsia="Times New Roman"/>
          <w:sz w:val="24"/>
          <w:szCs w:val="24"/>
          <w:lang w:val="en-US" w:bidi="ar-SA"/>
        </w:rPr>
        <w:t xml:space="preserve"> </w:t>
      </w:r>
      <w:r w:rsidRPr="002873B9">
        <w:rPr>
          <w:rFonts w:eastAsia="Times New Roman"/>
          <w:b/>
          <w:sz w:val="24"/>
          <w:szCs w:val="24"/>
          <w:lang w:val="en-US" w:bidi="ar-SA"/>
        </w:rPr>
        <w:t>different levels of performance</w:t>
      </w:r>
      <w:r w:rsidRPr="000B3002">
        <w:rPr>
          <w:rFonts w:eastAsia="Times New Roman"/>
          <w:sz w:val="24"/>
          <w:szCs w:val="24"/>
          <w:lang w:val="en-US" w:bidi="ar-SA"/>
        </w:rPr>
        <w:t xml:space="preserve">. Additionally, habits of work are assessed distinctly from </w:t>
      </w:r>
      <w:r>
        <w:rPr>
          <w:rFonts w:eastAsia="Times New Roman"/>
          <w:sz w:val="24"/>
          <w:szCs w:val="24"/>
          <w:lang w:val="en-US" w:bidi="ar-SA"/>
        </w:rPr>
        <w:t>VET knowledge.</w:t>
      </w:r>
    </w:p>
    <w:p w14:paraId="48F0F5B1" w14:textId="77777777" w:rsidR="007C5DB0" w:rsidRDefault="007C5DB0" w:rsidP="007C5DB0">
      <w:pPr>
        <w:rPr>
          <w:rFonts w:eastAsia="Times New Roman"/>
          <w:sz w:val="24"/>
          <w:szCs w:val="24"/>
          <w:lang w:val="en-US" w:bidi="ar-SA"/>
        </w:rPr>
      </w:pPr>
    </w:p>
    <w:p w14:paraId="5F0E58D2" w14:textId="77777777" w:rsidR="007C5DB0" w:rsidRPr="005A22D5" w:rsidRDefault="007C5DB0" w:rsidP="007C5DB0">
      <w:pPr>
        <w:rPr>
          <w:rFonts w:eastAsia="Times New Roman"/>
          <w:b/>
          <w:sz w:val="24"/>
          <w:szCs w:val="24"/>
          <w:lang w:val="en-US" w:bidi="ar-SA"/>
        </w:rPr>
      </w:pPr>
      <w:r>
        <w:rPr>
          <w:rFonts w:eastAsia="Times New Roman"/>
          <w:b/>
          <w:sz w:val="24"/>
          <w:szCs w:val="24"/>
          <w:lang w:val="en-US" w:bidi="ar-SA"/>
        </w:rPr>
        <w:lastRenderedPageBreak/>
        <w:t>Additional factors can include…</w:t>
      </w:r>
    </w:p>
    <w:p w14:paraId="4472621B" w14:textId="77777777" w:rsidR="007C5DB0" w:rsidRPr="00225A02" w:rsidRDefault="007C5DB0" w:rsidP="007C5DB0">
      <w:pPr>
        <w:pStyle w:val="Heading3"/>
      </w:pPr>
      <w:bookmarkStart w:id="40" w:name="_Toc163746852"/>
      <w:r w:rsidRPr="00225A02">
        <w:rPr>
          <w:noProof/>
          <w:color w:val="002060"/>
          <w:lang w:val="el-GR" w:bidi="ar-SA"/>
        </w:rPr>
        <w:drawing>
          <wp:anchor distT="0" distB="0" distL="114300" distR="114300" simplePos="0" relativeHeight="251668480" behindDoc="0" locked="0" layoutInCell="1" allowOverlap="1" wp14:anchorId="6AF5EF66" wp14:editId="77EDFF1B">
            <wp:simplePos x="0" y="0"/>
            <wp:positionH relativeFrom="column">
              <wp:posOffset>72390</wp:posOffset>
            </wp:positionH>
            <wp:positionV relativeFrom="paragraph">
              <wp:posOffset>244203</wp:posOffset>
            </wp:positionV>
            <wp:extent cx="1184275" cy="841375"/>
            <wp:effectExtent l="0" t="0" r="0" b="0"/>
            <wp:wrapSquare wrapText="bothSides"/>
            <wp:docPr id="2037273188" name="Picture 2037273188" descr="C:\Users\Alexandros Sainidis\AppData\Local\Microsoft\Windows\INetCache\Content.Word\Models and Graphs - 2024-02-22T185227.2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Alexandros Sainidis\AppData\Local\Microsoft\Windows\INetCache\Content.Word\Models and Graphs - 2024-02-22T185227.261.png"/>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184275" cy="841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25A02">
        <w:rPr>
          <w:color w:val="002060"/>
        </w:rPr>
        <w:t xml:space="preserve">Size and </w:t>
      </w:r>
      <w:r w:rsidRPr="00225A02">
        <w:rPr>
          <w:rStyle w:val="Heading3Char"/>
          <w:color w:val="002060"/>
        </w:rPr>
        <w:t>Modality</w:t>
      </w:r>
      <w:bookmarkEnd w:id="40"/>
      <w:r w:rsidRPr="00225A02">
        <w:t xml:space="preserve"> </w:t>
      </w:r>
    </w:p>
    <w:p w14:paraId="732A7C46" w14:textId="77777777" w:rsidR="007C5DB0" w:rsidRPr="00771D03" w:rsidRDefault="007C5DB0" w:rsidP="007C5DB0">
      <w:pPr>
        <w:pStyle w:val="NormalWeb"/>
        <w:spacing w:before="0" w:beforeAutospacing="0" w:after="0" w:afterAutospacing="0"/>
        <w:ind w:left="2160"/>
        <w:jc w:val="both"/>
        <w:rPr>
          <w:rFonts w:ascii="Calibri" w:hAnsi="Calibri" w:cs="Calibri"/>
          <w:lang w:val="en-US"/>
        </w:rPr>
      </w:pPr>
      <w:r w:rsidRPr="00771D03">
        <w:rPr>
          <w:rFonts w:ascii="Calibri" w:hAnsi="Calibri" w:cs="Calibri"/>
          <w:lang w:val="en-US"/>
        </w:rPr>
        <w:t>Size of the Class and Modality</w:t>
      </w:r>
      <w:r>
        <w:rPr>
          <w:rFonts w:ascii="Calibri" w:hAnsi="Calibri" w:cs="Calibri"/>
          <w:lang w:val="en-US"/>
        </w:rPr>
        <w:t xml:space="preserve">, the latter meaning in what ways the instruction is delivered, should also be taken into account </w:t>
      </w:r>
      <w:r w:rsidRPr="00771D03">
        <w:rPr>
          <w:rFonts w:ascii="Calibri" w:hAnsi="Calibri" w:cs="Calibri"/>
          <w:lang w:val="en-US"/>
        </w:rPr>
        <w:t>(Messier, 2022)</w:t>
      </w:r>
      <w:r>
        <w:rPr>
          <w:rFonts w:ascii="Calibri" w:hAnsi="Calibri" w:cs="Calibri"/>
          <w:lang w:val="en-US"/>
        </w:rPr>
        <w:t xml:space="preserve">. In the Flipped Classroom, students are tested on </w:t>
      </w:r>
      <w:r w:rsidRPr="00852969">
        <w:rPr>
          <w:rFonts w:ascii="Calibri" w:hAnsi="Calibri" w:cs="Calibri"/>
          <w:b/>
          <w:lang w:val="en-US"/>
        </w:rPr>
        <w:t>knowledge and skills</w:t>
      </w:r>
      <w:r>
        <w:rPr>
          <w:rFonts w:ascii="Calibri" w:hAnsi="Calibri" w:cs="Calibri"/>
          <w:lang w:val="en-US"/>
        </w:rPr>
        <w:t xml:space="preserve"> they have acquired on the levels of remembering and comprehending </w:t>
      </w:r>
      <w:r w:rsidRPr="00F31688">
        <w:rPr>
          <w:rFonts w:ascii="Calibri" w:hAnsi="Calibri" w:cs="Calibri"/>
          <w:b/>
          <w:lang w:val="en-US"/>
        </w:rPr>
        <w:t>during individual learning</w:t>
      </w:r>
      <w:r>
        <w:rPr>
          <w:rFonts w:ascii="Calibri" w:hAnsi="Calibri" w:cs="Calibri"/>
          <w:lang w:val="en-US"/>
        </w:rPr>
        <w:t xml:space="preserve"> at home. </w:t>
      </w:r>
    </w:p>
    <w:p w14:paraId="3FEE7ACC" w14:textId="77777777" w:rsidR="007C5DB0" w:rsidRPr="00771D03" w:rsidRDefault="007C5DB0" w:rsidP="007C5DB0">
      <w:pPr>
        <w:pStyle w:val="NormalWeb"/>
        <w:spacing w:before="0" w:beforeAutospacing="0" w:after="0" w:afterAutospacing="0"/>
        <w:jc w:val="both"/>
        <w:rPr>
          <w:rFonts w:ascii="Calibri" w:hAnsi="Calibri" w:cs="Calibri"/>
          <w:lang w:val="en-US"/>
        </w:rPr>
      </w:pPr>
    </w:p>
    <w:p w14:paraId="3AE9B735" w14:textId="77777777" w:rsidR="007C5DB0" w:rsidRPr="00F31688" w:rsidRDefault="007C5DB0" w:rsidP="007C5DB0">
      <w:pPr>
        <w:pStyle w:val="Heading3"/>
        <w:rPr>
          <w:color w:val="002060"/>
          <w:lang w:val="en-US"/>
        </w:rPr>
      </w:pPr>
      <w:bookmarkStart w:id="41" w:name="_Toc163746853"/>
      <w:r>
        <w:rPr>
          <w:noProof/>
          <w:lang w:val="el-GR" w:bidi="ar-SA"/>
        </w:rPr>
        <w:drawing>
          <wp:anchor distT="0" distB="0" distL="114300" distR="114300" simplePos="0" relativeHeight="251669504" behindDoc="0" locked="0" layoutInCell="1" allowOverlap="1" wp14:anchorId="0060B41C" wp14:editId="18EA4F0C">
            <wp:simplePos x="0" y="0"/>
            <wp:positionH relativeFrom="column">
              <wp:posOffset>275866</wp:posOffset>
            </wp:positionH>
            <wp:positionV relativeFrom="paragraph">
              <wp:posOffset>197126</wp:posOffset>
            </wp:positionV>
            <wp:extent cx="1000760" cy="941070"/>
            <wp:effectExtent l="0" t="0" r="0" b="0"/>
            <wp:wrapSquare wrapText="bothSides"/>
            <wp:docPr id="16252401" name="Picture 16252401" descr="C:\Users\Alexandros Sainidis\AppData\Local\Microsoft\Windows\INetCache\Content.Word\Models and Graphs - 2024-02-22T224013.0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Users\Alexandros Sainidis\AppData\Local\Microsoft\Windows\INetCache\Content.Word\Models and Graphs - 2024-02-22T224013.092.png"/>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000760" cy="941070"/>
                    </a:xfrm>
                    <a:prstGeom prst="rect">
                      <a:avLst/>
                    </a:prstGeom>
                    <a:noFill/>
                    <a:ln>
                      <a:noFill/>
                    </a:ln>
                  </pic:spPr>
                </pic:pic>
              </a:graphicData>
            </a:graphic>
          </wp:anchor>
        </w:drawing>
      </w:r>
      <w:r w:rsidRPr="00F31688">
        <w:rPr>
          <w:color w:val="002060"/>
          <w:lang w:val="en-US"/>
        </w:rPr>
        <w:t>Incentives and Further Development</w:t>
      </w:r>
      <w:bookmarkEnd w:id="41"/>
      <w:r w:rsidRPr="00F31688">
        <w:rPr>
          <w:color w:val="002060"/>
          <w:lang w:val="en-US"/>
        </w:rPr>
        <w:t xml:space="preserve"> </w:t>
      </w:r>
    </w:p>
    <w:p w14:paraId="33263097" w14:textId="77777777" w:rsidR="007C5DB0" w:rsidRDefault="007C5DB0" w:rsidP="007C5DB0">
      <w:pPr>
        <w:pStyle w:val="NormalWeb"/>
        <w:spacing w:before="0" w:beforeAutospacing="0" w:after="0" w:afterAutospacing="0"/>
        <w:jc w:val="both"/>
        <w:rPr>
          <w:rFonts w:ascii="Calibri" w:hAnsi="Calibri" w:cs="Calibri"/>
          <w:lang w:val="en-US"/>
        </w:rPr>
      </w:pPr>
      <w:r>
        <w:rPr>
          <w:rFonts w:ascii="Calibri" w:hAnsi="Calibri" w:cs="Calibri"/>
          <w:lang w:val="en-US"/>
        </w:rPr>
        <w:t>Despite not being centered on feedback, s</w:t>
      </w:r>
      <w:r w:rsidRPr="00771D03">
        <w:rPr>
          <w:rFonts w:ascii="Calibri" w:hAnsi="Calibri" w:cs="Calibri"/>
          <w:lang w:val="en-US"/>
        </w:rPr>
        <w:t xml:space="preserve">ummative assessments should </w:t>
      </w:r>
      <w:r>
        <w:rPr>
          <w:rFonts w:ascii="Calibri" w:hAnsi="Calibri" w:cs="Calibri"/>
          <w:lang w:val="en-US"/>
        </w:rPr>
        <w:t xml:space="preserve">still </w:t>
      </w:r>
      <w:r w:rsidRPr="00771D03">
        <w:rPr>
          <w:rFonts w:ascii="Calibri" w:hAnsi="Calibri" w:cs="Calibri"/>
          <w:lang w:val="en-US"/>
        </w:rPr>
        <w:t>be designed to support learning, based on a wide range of inferences about learning (Black and William, 2018)</w:t>
      </w:r>
      <w:r>
        <w:rPr>
          <w:rFonts w:ascii="Calibri" w:hAnsi="Calibri" w:cs="Calibri"/>
          <w:lang w:val="en-US"/>
        </w:rPr>
        <w:t xml:space="preserve">. </w:t>
      </w:r>
    </w:p>
    <w:p w14:paraId="5B22DD81" w14:textId="77777777" w:rsidR="007C5DB0" w:rsidRDefault="007C5DB0" w:rsidP="007C5DB0">
      <w:pPr>
        <w:pStyle w:val="NormalWeb"/>
        <w:spacing w:before="0" w:beforeAutospacing="0" w:after="0" w:afterAutospacing="0"/>
        <w:jc w:val="both"/>
        <w:rPr>
          <w:rFonts w:ascii="Calibri" w:hAnsi="Calibri" w:cs="Calibri"/>
          <w:lang w:val="en-US"/>
        </w:rPr>
      </w:pPr>
    </w:p>
    <w:p w14:paraId="63989718" w14:textId="77777777" w:rsidR="007C5DB0" w:rsidRDefault="007C5DB0" w:rsidP="007C5DB0">
      <w:pPr>
        <w:pStyle w:val="NormalWeb"/>
        <w:spacing w:before="0" w:beforeAutospacing="0" w:after="0" w:afterAutospacing="0"/>
        <w:jc w:val="both"/>
        <w:rPr>
          <w:rFonts w:ascii="Calibri" w:hAnsi="Calibri" w:cs="Calibri"/>
          <w:lang w:val="en-US"/>
        </w:rPr>
      </w:pPr>
    </w:p>
    <w:p w14:paraId="6FE96FDF" w14:textId="77777777" w:rsidR="007C5DB0" w:rsidRDefault="007C5DB0" w:rsidP="007C5DB0">
      <w:pPr>
        <w:pStyle w:val="Heading2"/>
        <w:rPr>
          <w:lang w:val="en-US"/>
        </w:rPr>
      </w:pPr>
      <w:bookmarkStart w:id="42" w:name="_Toc163746854"/>
      <w:r>
        <w:rPr>
          <w:lang w:val="en-US"/>
        </w:rPr>
        <w:t>Now let us apply and implement these design parameters in the Vocational Education and Training setting!</w:t>
      </w:r>
      <w:bookmarkEnd w:id="42"/>
      <w:r>
        <w:rPr>
          <w:lang w:val="en-US"/>
        </w:rPr>
        <w:t xml:space="preserve"> </w:t>
      </w:r>
    </w:p>
    <w:p w14:paraId="6975BD63" w14:textId="77777777" w:rsidR="007C5DB0" w:rsidRDefault="007C5DB0" w:rsidP="007C5DB0">
      <w:pPr>
        <w:pStyle w:val="NormalWeb"/>
        <w:spacing w:before="0" w:beforeAutospacing="0" w:after="0" w:afterAutospacing="0"/>
        <w:jc w:val="both"/>
        <w:rPr>
          <w:rFonts w:ascii="Calibri" w:hAnsi="Calibri" w:cs="Calibri"/>
          <w:lang w:val="en-US"/>
        </w:rPr>
      </w:pPr>
    </w:p>
    <w:p w14:paraId="64EF7713" w14:textId="77777777" w:rsidR="007C5DB0" w:rsidRPr="005A22D5" w:rsidRDefault="007C5DB0" w:rsidP="007C5DB0">
      <w:pPr>
        <w:pStyle w:val="NormalWeb"/>
        <w:spacing w:before="0" w:beforeAutospacing="0" w:after="0" w:afterAutospacing="0"/>
        <w:jc w:val="both"/>
        <w:rPr>
          <w:rFonts w:ascii="Calibri" w:hAnsi="Calibri" w:cs="Calibri"/>
          <w:lang w:val="en-US"/>
        </w:rPr>
      </w:pPr>
      <w:r>
        <w:rPr>
          <w:rFonts w:ascii="Calibri" w:hAnsi="Calibri"/>
          <w:b/>
          <w:bCs/>
          <w:lang w:val="en-US"/>
        </w:rPr>
        <w:t xml:space="preserve">Alignment - </w:t>
      </w:r>
      <w:r>
        <w:rPr>
          <w:rFonts w:ascii="Calibri" w:hAnsi="Calibri"/>
          <w:lang w:val="en-US"/>
        </w:rPr>
        <w:t>The assessment has</w:t>
      </w:r>
      <w:r w:rsidRPr="005A22D5">
        <w:rPr>
          <w:rFonts w:ascii="Calibri" w:hAnsi="Calibri"/>
          <w:lang w:val="en-US"/>
        </w:rPr>
        <w:t xml:space="preserve"> students wiring a scaled-down model of a resi</w:t>
      </w:r>
      <w:r>
        <w:rPr>
          <w:rFonts w:ascii="Calibri" w:hAnsi="Calibri"/>
          <w:lang w:val="en-US"/>
        </w:rPr>
        <w:t>dential building, which</w:t>
      </w:r>
      <w:r w:rsidRPr="005A22D5">
        <w:rPr>
          <w:rFonts w:ascii="Calibri" w:hAnsi="Calibri"/>
          <w:lang w:val="en-US"/>
        </w:rPr>
        <w:t xml:space="preserve"> aligns</w:t>
      </w:r>
      <w:r>
        <w:rPr>
          <w:rFonts w:ascii="Calibri" w:hAnsi="Calibri"/>
          <w:lang w:val="en-US"/>
        </w:rPr>
        <w:t xml:space="preserve"> well</w:t>
      </w:r>
      <w:r w:rsidRPr="005A22D5">
        <w:rPr>
          <w:rFonts w:ascii="Calibri" w:hAnsi="Calibri"/>
          <w:lang w:val="en-US"/>
        </w:rPr>
        <w:t xml:space="preserve"> with the </w:t>
      </w:r>
      <w:r w:rsidRPr="00B375C8">
        <w:rPr>
          <w:rFonts w:ascii="Calibri" w:hAnsi="Calibri"/>
          <w:b/>
          <w:lang w:val="en-US"/>
        </w:rPr>
        <w:t>competencies required for an electrician</w:t>
      </w:r>
      <w:r w:rsidRPr="005A22D5">
        <w:rPr>
          <w:rFonts w:ascii="Calibri" w:hAnsi="Calibri"/>
          <w:lang w:val="en-US"/>
        </w:rPr>
        <w:t xml:space="preserve">, such as understanding electrical </w:t>
      </w:r>
      <w:r>
        <w:rPr>
          <w:rFonts w:ascii="Calibri" w:hAnsi="Calibri"/>
          <w:lang w:val="en-US"/>
        </w:rPr>
        <w:t xml:space="preserve">circuits and </w:t>
      </w:r>
      <w:r w:rsidRPr="005A22D5">
        <w:rPr>
          <w:rFonts w:ascii="Calibri" w:hAnsi="Calibri"/>
          <w:lang w:val="en-US"/>
        </w:rPr>
        <w:t>installation procedures. The performance indicators might include creating wiring diagrams, correctly installing different types of circuits, and adhering to safety codes.</w:t>
      </w:r>
    </w:p>
    <w:p w14:paraId="51B7F442" w14:textId="77777777" w:rsidR="007C5DB0" w:rsidRPr="005A22D5" w:rsidRDefault="007C5DB0" w:rsidP="007C5DB0">
      <w:pPr>
        <w:pStyle w:val="NormalWeb"/>
        <w:spacing w:before="0" w:after="0"/>
        <w:jc w:val="both"/>
        <w:rPr>
          <w:rFonts w:ascii="Calibri" w:hAnsi="Calibri"/>
          <w:lang w:val="en-US"/>
        </w:rPr>
      </w:pPr>
      <w:r>
        <w:rPr>
          <w:rFonts w:ascii="Calibri" w:hAnsi="Calibri"/>
          <w:b/>
          <w:bCs/>
          <w:lang w:val="en-US"/>
        </w:rPr>
        <w:t>Accessibility -</w:t>
      </w:r>
      <w:r w:rsidRPr="005A22D5">
        <w:rPr>
          <w:rFonts w:ascii="Calibri" w:hAnsi="Calibri"/>
          <w:lang w:val="en-US"/>
        </w:rPr>
        <w:t xml:space="preserve"> </w:t>
      </w:r>
      <w:r>
        <w:rPr>
          <w:rFonts w:ascii="Calibri" w:hAnsi="Calibri"/>
          <w:lang w:val="en-US"/>
        </w:rPr>
        <w:t>It is ensured</w:t>
      </w:r>
      <w:r w:rsidRPr="005A22D5">
        <w:rPr>
          <w:rFonts w:ascii="Calibri" w:hAnsi="Calibri"/>
          <w:lang w:val="en-US"/>
        </w:rPr>
        <w:t xml:space="preserve"> that all students have </w:t>
      </w:r>
      <w:r w:rsidRPr="00B375C8">
        <w:rPr>
          <w:rFonts w:ascii="Calibri" w:hAnsi="Calibri"/>
          <w:b/>
          <w:lang w:val="en-US"/>
        </w:rPr>
        <w:t>access to the tools and materials</w:t>
      </w:r>
      <w:r w:rsidRPr="005A22D5">
        <w:rPr>
          <w:rFonts w:ascii="Calibri" w:hAnsi="Calibri"/>
          <w:lang w:val="en-US"/>
        </w:rPr>
        <w:t xml:space="preserve"> needed for the task. </w:t>
      </w:r>
      <w:r w:rsidRPr="00B375C8">
        <w:rPr>
          <w:rFonts w:ascii="Calibri" w:hAnsi="Calibri"/>
          <w:b/>
          <w:lang w:val="en-US"/>
        </w:rPr>
        <w:t>Accommodations are provided</w:t>
      </w:r>
      <w:r w:rsidRPr="005A22D5">
        <w:rPr>
          <w:rFonts w:ascii="Calibri" w:hAnsi="Calibri"/>
          <w:lang w:val="en-US"/>
        </w:rPr>
        <w:t>, such as magnifying equipment for visually impaired students or allowing extra time for those who requir</w:t>
      </w:r>
      <w:r>
        <w:rPr>
          <w:rFonts w:ascii="Calibri" w:hAnsi="Calibri"/>
          <w:lang w:val="en-US"/>
        </w:rPr>
        <w:t>e it. Instructions are</w:t>
      </w:r>
      <w:r w:rsidRPr="005A22D5">
        <w:rPr>
          <w:rFonts w:ascii="Calibri" w:hAnsi="Calibri"/>
          <w:lang w:val="en-US"/>
        </w:rPr>
        <w:t xml:space="preserve"> available in </w:t>
      </w:r>
      <w:r w:rsidRPr="00B375C8">
        <w:rPr>
          <w:rFonts w:ascii="Calibri" w:hAnsi="Calibri"/>
          <w:b/>
          <w:lang w:val="en-US"/>
        </w:rPr>
        <w:t>multiple formats</w:t>
      </w:r>
      <w:r w:rsidRPr="005A22D5">
        <w:rPr>
          <w:rFonts w:ascii="Calibri" w:hAnsi="Calibri"/>
          <w:lang w:val="en-US"/>
        </w:rPr>
        <w:t xml:space="preserve"> (e.g., written, video tutorials) to cater to different learning pref</w:t>
      </w:r>
      <w:r>
        <w:rPr>
          <w:rFonts w:ascii="Calibri" w:hAnsi="Calibri"/>
          <w:lang w:val="en-US"/>
        </w:rPr>
        <w:t xml:space="preserve">erences. Moreover, accessibility to the above was granted throughout their learning. </w:t>
      </w:r>
    </w:p>
    <w:p w14:paraId="19227872" w14:textId="77777777" w:rsidR="007C5DB0" w:rsidRPr="005A22D5" w:rsidRDefault="007C5DB0" w:rsidP="007C5DB0">
      <w:pPr>
        <w:pStyle w:val="NormalWeb"/>
        <w:spacing w:before="0" w:after="0"/>
        <w:jc w:val="both"/>
        <w:rPr>
          <w:rFonts w:ascii="Calibri" w:hAnsi="Calibri"/>
          <w:lang w:val="en-US"/>
        </w:rPr>
      </w:pPr>
      <w:r>
        <w:rPr>
          <w:rFonts w:ascii="Calibri" w:hAnsi="Calibri"/>
          <w:b/>
          <w:bCs/>
          <w:lang w:val="en-US"/>
        </w:rPr>
        <w:t>Transfer -</w:t>
      </w:r>
      <w:r w:rsidRPr="005A22D5">
        <w:rPr>
          <w:rFonts w:ascii="Calibri" w:hAnsi="Calibri"/>
          <w:lang w:val="en-US"/>
        </w:rPr>
        <w:t xml:space="preserve"> The task </w:t>
      </w:r>
      <w:r w:rsidRPr="00B375C8">
        <w:rPr>
          <w:rFonts w:ascii="Calibri" w:hAnsi="Calibri"/>
          <w:b/>
          <w:lang w:val="en-US"/>
        </w:rPr>
        <w:t>reflects real-world scenarios</w:t>
      </w:r>
      <w:r w:rsidRPr="005A22D5">
        <w:rPr>
          <w:rFonts w:ascii="Calibri" w:hAnsi="Calibri"/>
          <w:lang w:val="en-US"/>
        </w:rPr>
        <w:t xml:space="preserve"> that an electrician might encounter. Students must demonstrate not just theoretical knowledge but practical application by phys</w:t>
      </w:r>
      <w:r>
        <w:rPr>
          <w:rFonts w:ascii="Calibri" w:hAnsi="Calibri"/>
          <w:lang w:val="en-US"/>
        </w:rPr>
        <w:t>ically wiring the model house.</w:t>
      </w:r>
    </w:p>
    <w:p w14:paraId="5A73798A" w14:textId="77777777" w:rsidR="007C5DB0" w:rsidRDefault="007C5DB0" w:rsidP="007C5DB0">
      <w:pPr>
        <w:pStyle w:val="NormalWeb"/>
        <w:spacing w:before="0" w:after="0"/>
        <w:jc w:val="both"/>
        <w:rPr>
          <w:rFonts w:ascii="Calibri" w:hAnsi="Calibri"/>
          <w:b/>
          <w:bCs/>
          <w:lang w:val="en-US"/>
        </w:rPr>
      </w:pPr>
    </w:p>
    <w:p w14:paraId="1B0A91F4" w14:textId="77777777" w:rsidR="007C5DB0" w:rsidRDefault="007C5DB0" w:rsidP="007C5DB0">
      <w:pPr>
        <w:pStyle w:val="NormalWeb"/>
        <w:spacing w:before="0" w:after="0"/>
        <w:jc w:val="center"/>
        <w:rPr>
          <w:rFonts w:ascii="Calibri" w:hAnsi="Calibri"/>
          <w:b/>
          <w:bCs/>
          <w:lang w:val="en-US"/>
        </w:rPr>
      </w:pPr>
      <w:r>
        <w:rPr>
          <w:rFonts w:ascii="Calibri" w:hAnsi="Calibri" w:cs="Calibri"/>
          <w:noProof/>
        </w:rPr>
        <w:lastRenderedPageBreak/>
        <w:drawing>
          <wp:inline distT="0" distB="0" distL="0" distR="0" wp14:anchorId="6FE72DAA" wp14:editId="12CFC4B5">
            <wp:extent cx="4106545" cy="2341880"/>
            <wp:effectExtent l="19050" t="0" r="27305" b="687070"/>
            <wp:docPr id="789863311" name="Picture 789863311" descr="C:\Users\Alexandros Sainidis\AppData\Local\Microsoft\Windows\INetCache\Content.Word\happy factory 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lexandros Sainidis\AppData\Local\Microsoft\Windows\INetCache\Content.Word\happy factory 7.jpg"/>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4106545" cy="234188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14:paraId="7F8E09EA" w14:textId="77777777" w:rsidR="007C5DB0" w:rsidRPr="005A22D5" w:rsidRDefault="007C5DB0" w:rsidP="007C5DB0">
      <w:pPr>
        <w:pStyle w:val="NormalWeb"/>
        <w:spacing w:before="0" w:after="0"/>
        <w:jc w:val="both"/>
        <w:rPr>
          <w:rFonts w:ascii="Calibri" w:hAnsi="Calibri"/>
          <w:lang w:val="en-US"/>
        </w:rPr>
      </w:pPr>
      <w:r w:rsidRPr="005A22D5">
        <w:rPr>
          <w:rFonts w:ascii="Calibri" w:hAnsi="Calibri"/>
          <w:b/>
          <w:bCs/>
          <w:lang w:val="en-US"/>
        </w:rPr>
        <w:t>Rigor:</w:t>
      </w:r>
      <w:r w:rsidRPr="005A22D5">
        <w:rPr>
          <w:rFonts w:ascii="Calibri" w:hAnsi="Calibri"/>
          <w:lang w:val="en-US"/>
        </w:rPr>
        <w:t xml:space="preserve"> The wiring project </w:t>
      </w:r>
      <w:r>
        <w:rPr>
          <w:rFonts w:ascii="Calibri" w:hAnsi="Calibri"/>
          <w:lang w:val="en-US"/>
        </w:rPr>
        <w:t>requires the application of</w:t>
      </w:r>
      <w:r w:rsidRPr="005A22D5">
        <w:rPr>
          <w:rFonts w:ascii="Calibri" w:hAnsi="Calibri"/>
          <w:lang w:val="en-US"/>
        </w:rPr>
        <w:t xml:space="preserve"> </w:t>
      </w:r>
      <w:r w:rsidRPr="00B375C8">
        <w:rPr>
          <w:rFonts w:ascii="Calibri" w:hAnsi="Calibri"/>
          <w:b/>
          <w:lang w:val="en-US"/>
        </w:rPr>
        <w:t>critical thinking and problem-solving skills</w:t>
      </w:r>
      <w:r w:rsidRPr="005A22D5">
        <w:rPr>
          <w:rFonts w:ascii="Calibri" w:hAnsi="Calibri"/>
          <w:lang w:val="en-US"/>
        </w:rPr>
        <w:t>. For example, they might have to troubleshoot when a circuit d</w:t>
      </w:r>
      <w:r>
        <w:rPr>
          <w:rFonts w:ascii="Calibri" w:hAnsi="Calibri"/>
          <w:lang w:val="en-US"/>
        </w:rPr>
        <w:t>oesn’t work as expected.</w:t>
      </w:r>
    </w:p>
    <w:p w14:paraId="071F52C4" w14:textId="77777777" w:rsidR="007C5DB0" w:rsidRPr="00B375C8" w:rsidRDefault="007C5DB0" w:rsidP="007C5DB0">
      <w:pPr>
        <w:pStyle w:val="NormalWeb"/>
        <w:spacing w:before="0" w:after="0"/>
        <w:jc w:val="both"/>
        <w:rPr>
          <w:rFonts w:ascii="Calibri" w:hAnsi="Calibri"/>
          <w:lang w:val="en-US"/>
        </w:rPr>
      </w:pPr>
      <w:r w:rsidRPr="005A22D5">
        <w:rPr>
          <w:rFonts w:ascii="Calibri" w:hAnsi="Calibri"/>
          <w:b/>
          <w:bCs/>
          <w:lang w:val="en-US"/>
        </w:rPr>
        <w:t>Scoring:</w:t>
      </w:r>
      <w:r w:rsidRPr="005A22D5">
        <w:rPr>
          <w:rFonts w:ascii="Calibri" w:hAnsi="Calibri"/>
          <w:lang w:val="en-US"/>
        </w:rPr>
        <w:t xml:space="preserve"> The assessment criteria are </w:t>
      </w:r>
      <w:r w:rsidRPr="00B375C8">
        <w:rPr>
          <w:rFonts w:ascii="Calibri" w:hAnsi="Calibri"/>
          <w:b/>
          <w:lang w:val="en-US"/>
        </w:rPr>
        <w:t>clearly defined in a rubric</w:t>
      </w:r>
      <w:r>
        <w:rPr>
          <w:rFonts w:ascii="Calibri" w:hAnsi="Calibri"/>
          <w:lang w:val="en-US"/>
        </w:rPr>
        <w:t>, assessing</w:t>
      </w:r>
      <w:r w:rsidRPr="005A22D5">
        <w:rPr>
          <w:rFonts w:ascii="Calibri" w:hAnsi="Calibri"/>
          <w:lang w:val="en-US"/>
        </w:rPr>
        <w:t xml:space="preserve"> technical skills like the accuracy of the wiring</w:t>
      </w:r>
      <w:r>
        <w:rPr>
          <w:rFonts w:ascii="Calibri" w:hAnsi="Calibri"/>
          <w:lang w:val="en-US"/>
        </w:rPr>
        <w:t>.</w:t>
      </w:r>
    </w:p>
    <w:p w14:paraId="57B6ED50" w14:textId="77777777" w:rsidR="007C5DB0" w:rsidRDefault="007C5DB0" w:rsidP="007C5DB0">
      <w:pPr>
        <w:pStyle w:val="Heading3"/>
        <w:rPr>
          <w:lang w:val="en-US"/>
        </w:rPr>
      </w:pPr>
      <w:bookmarkStart w:id="43" w:name="_Toc163746855"/>
      <w:r>
        <w:rPr>
          <w:noProof/>
          <w:sz w:val="22"/>
          <w:szCs w:val="22"/>
        </w:rPr>
        <w:drawing>
          <wp:anchor distT="0" distB="0" distL="114300" distR="114300" simplePos="0" relativeHeight="251670528" behindDoc="0" locked="0" layoutInCell="1" allowOverlap="1" wp14:anchorId="47BA19A9" wp14:editId="4977544B">
            <wp:simplePos x="0" y="0"/>
            <wp:positionH relativeFrom="column">
              <wp:posOffset>2274536</wp:posOffset>
            </wp:positionH>
            <wp:positionV relativeFrom="paragraph">
              <wp:posOffset>182245</wp:posOffset>
            </wp:positionV>
            <wp:extent cx="3870474" cy="2902857"/>
            <wp:effectExtent l="152400" t="152400" r="149225" b="145415"/>
            <wp:wrapThrough wrapText="bothSides">
              <wp:wrapPolygon edited="0">
                <wp:start x="-319" y="-1134"/>
                <wp:lineTo x="-851" y="-851"/>
                <wp:lineTo x="-744" y="21832"/>
                <wp:lineTo x="-319" y="22540"/>
                <wp:lineTo x="21795" y="22540"/>
                <wp:lineTo x="22220" y="21832"/>
                <wp:lineTo x="22326" y="1418"/>
                <wp:lineTo x="21795" y="-709"/>
                <wp:lineTo x="21795" y="-1134"/>
                <wp:lineTo x="-319" y="-1134"/>
              </wp:wrapPolygon>
            </wp:wrapThrough>
            <wp:docPr id="821666833" name="Video 821666833" descr="A cartoon of a person with many books&#10;&#10;Description automatically generated">
              <a:hlinkClick xmlns:a="http://schemas.openxmlformats.org/drawingml/2006/main" r:id="rId6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1666833" name="Video 821666833" descr="A cartoon of a person with many books&#10;&#10;Description automatically generated">
                      <a:hlinkClick r:id="rId66"/>
                    </pic:cNvPr>
                    <pic:cNvPicPr/>
                  </pic:nvPicPr>
                  <pic:blipFill>
                    <a:blip r:embed="rId67">
                      <a:extLst>
                        <a:ext uri="{28A0092B-C50C-407E-A947-70E740481C1C}">
                          <a14:useLocalDpi xmlns:a14="http://schemas.microsoft.com/office/drawing/2010/main" val="0"/>
                        </a:ext>
                        <a:ext uri="{C809E66F-F1BF-436E-b5F7-EEA9579F0CBA}">
                          <wp15:webVideoPr xmlns:wp15="http://schemas.microsoft.com/office/word/2012/wordprocessingDrawing" embeddedHtml="&lt;iframe id=&quot;ytplayer&quot; src=&quot;https://www.youtube.com/embed/-RZ86OB9hw4&quot; frameborder=&quot;0&quot; type=&quot;text/html&quot; width=&quot;816&quot; height=&quot;480&quot; /&gt;" h="480" w="816"/>
                        </a:ext>
                      </a:extLst>
                    </a:blip>
                    <a:stretch>
                      <a:fillRect/>
                    </a:stretch>
                  </pic:blipFill>
                  <pic:spPr>
                    <a:xfrm>
                      <a:off x="0" y="0"/>
                      <a:ext cx="3870474" cy="2902857"/>
                    </a:xfrm>
                    <a:prstGeom prst="rect">
                      <a:avLst/>
                    </a:prstGeom>
                    <a:effectLst>
                      <a:glow rad="139700">
                        <a:schemeClr val="accent1">
                          <a:alpha val="40000"/>
                        </a:schemeClr>
                      </a:glow>
                      <a:softEdge rad="31750"/>
                    </a:effectLst>
                  </pic:spPr>
                </pic:pic>
              </a:graphicData>
            </a:graphic>
          </wp:anchor>
        </w:drawing>
      </w:r>
      <w:r>
        <w:rPr>
          <w:lang w:val="en-US"/>
        </w:rPr>
        <w:t>Self Reflection</w:t>
      </w:r>
      <w:bookmarkEnd w:id="43"/>
    </w:p>
    <w:p w14:paraId="1FBAF42D" w14:textId="77777777" w:rsidR="007C5DB0" w:rsidRPr="00B375C8" w:rsidRDefault="007C5DB0" w:rsidP="007C5DB0">
      <w:pPr>
        <w:pStyle w:val="NormalWeb"/>
        <w:spacing w:before="0" w:beforeAutospacing="0" w:after="0" w:afterAutospacing="0"/>
        <w:jc w:val="both"/>
        <w:rPr>
          <w:rFonts w:ascii="Calibri" w:hAnsi="Calibri" w:cs="Calibri"/>
          <w:b/>
          <w:sz w:val="22"/>
          <w:szCs w:val="22"/>
          <w:lang w:val="en-US"/>
        </w:rPr>
      </w:pPr>
      <w:r w:rsidRPr="00B375C8">
        <w:rPr>
          <w:rFonts w:ascii="Calibri" w:hAnsi="Calibri" w:cs="Calibri"/>
          <w:b/>
          <w:sz w:val="22"/>
          <w:szCs w:val="22"/>
          <w:lang w:val="en-US"/>
        </w:rPr>
        <w:t xml:space="preserve">How would you mentally prepare your students for stressful situations, such as the one surrounding the exams? </w:t>
      </w:r>
    </w:p>
    <w:p w14:paraId="62361B37" w14:textId="77777777" w:rsidR="007C5DB0" w:rsidRDefault="007C5DB0" w:rsidP="007C5DB0">
      <w:pPr>
        <w:pStyle w:val="NormalWeb"/>
        <w:spacing w:before="0" w:beforeAutospacing="0" w:after="0" w:afterAutospacing="0"/>
        <w:jc w:val="both"/>
        <w:rPr>
          <w:rFonts w:ascii="Calibri" w:hAnsi="Calibri" w:cs="Calibri"/>
          <w:sz w:val="22"/>
          <w:szCs w:val="22"/>
          <w:lang w:val="en-US"/>
        </w:rPr>
      </w:pPr>
    </w:p>
    <w:p w14:paraId="50BF0803" w14:textId="77777777" w:rsidR="007C5DB0" w:rsidRPr="00A845AB" w:rsidRDefault="007C5DB0" w:rsidP="007C5DB0">
      <w:pPr>
        <w:pStyle w:val="NormalWeb"/>
        <w:spacing w:before="0" w:beforeAutospacing="0" w:after="0" w:afterAutospacing="0"/>
        <w:jc w:val="both"/>
        <w:rPr>
          <w:rFonts w:ascii="Calibri" w:hAnsi="Calibri" w:cs="Calibri"/>
          <w:sz w:val="22"/>
          <w:szCs w:val="22"/>
          <w:lang w:val="en-US"/>
        </w:rPr>
      </w:pPr>
      <w:r>
        <w:rPr>
          <w:rFonts w:ascii="Calibri" w:hAnsi="Calibri" w:cs="Calibri"/>
          <w:sz w:val="22"/>
          <w:szCs w:val="22"/>
          <w:lang w:val="en-US"/>
        </w:rPr>
        <w:t xml:space="preserve">Watch this video to see what tips you can give to your students to manage their stress! </w:t>
      </w:r>
    </w:p>
    <w:p w14:paraId="4BA33EAB" w14:textId="77777777" w:rsidR="007C5DB0" w:rsidRDefault="007C5DB0" w:rsidP="007C5DB0">
      <w:pPr>
        <w:pStyle w:val="NormalWeb"/>
        <w:spacing w:before="0" w:beforeAutospacing="0" w:after="0" w:afterAutospacing="0"/>
        <w:jc w:val="both"/>
        <w:rPr>
          <w:rFonts w:ascii="Calibri" w:hAnsi="Calibri" w:cs="Calibri"/>
          <w:sz w:val="22"/>
          <w:szCs w:val="22"/>
          <w:lang w:val="en-US"/>
        </w:rPr>
      </w:pPr>
    </w:p>
    <w:p w14:paraId="50A80F52" w14:textId="77777777" w:rsidR="007C5DB0" w:rsidRPr="00B375C8" w:rsidRDefault="007C5DB0" w:rsidP="007C5DB0">
      <w:pPr>
        <w:rPr>
          <w:lang w:val="en-US" w:bidi="ar-SA"/>
        </w:rPr>
      </w:pPr>
    </w:p>
    <w:p w14:paraId="5A609787" w14:textId="77777777" w:rsidR="007C5DB0" w:rsidRPr="00B375C8" w:rsidRDefault="007C5DB0" w:rsidP="007C5DB0">
      <w:pPr>
        <w:rPr>
          <w:lang w:val="en-US" w:bidi="ar-SA"/>
        </w:rPr>
      </w:pPr>
    </w:p>
    <w:p w14:paraId="46A1EE9C" w14:textId="77777777" w:rsidR="007C5DB0" w:rsidRPr="00B375C8" w:rsidRDefault="007C5DB0" w:rsidP="007C5DB0">
      <w:pPr>
        <w:rPr>
          <w:lang w:val="en-US" w:bidi="ar-SA"/>
        </w:rPr>
      </w:pPr>
    </w:p>
    <w:p w14:paraId="4D4BA4F9" w14:textId="77777777" w:rsidR="007C5DB0" w:rsidRPr="00B375C8" w:rsidRDefault="007C5DB0" w:rsidP="007C5DB0">
      <w:pPr>
        <w:rPr>
          <w:lang w:val="en-US" w:bidi="ar-SA"/>
        </w:rPr>
      </w:pPr>
    </w:p>
    <w:p w14:paraId="6A04B72D" w14:textId="77777777" w:rsidR="007C5DB0" w:rsidRPr="00B375C8" w:rsidRDefault="007C5DB0" w:rsidP="007C5DB0">
      <w:pPr>
        <w:rPr>
          <w:lang w:val="en-US" w:bidi="ar-SA"/>
        </w:rPr>
      </w:pPr>
    </w:p>
    <w:p w14:paraId="51F42791" w14:textId="77777777" w:rsidR="007C5DB0" w:rsidRDefault="007C5DB0" w:rsidP="007C5DB0">
      <w:pPr>
        <w:pStyle w:val="NormalWeb"/>
        <w:spacing w:before="0" w:beforeAutospacing="0" w:after="0" w:afterAutospacing="0"/>
        <w:jc w:val="both"/>
        <w:rPr>
          <w:rFonts w:ascii="Calibri" w:hAnsi="Calibri" w:cs="Calibri"/>
          <w:sz w:val="22"/>
          <w:szCs w:val="22"/>
          <w:lang w:val="en-US"/>
        </w:rPr>
      </w:pPr>
    </w:p>
    <w:p w14:paraId="1E9EC6EF" w14:textId="77777777" w:rsidR="007C5DB0" w:rsidRPr="00363332" w:rsidRDefault="007C5DB0" w:rsidP="007C5DB0">
      <w:pPr>
        <w:pStyle w:val="NormalWeb"/>
        <w:spacing w:before="0" w:beforeAutospacing="0" w:after="0" w:afterAutospacing="0"/>
        <w:jc w:val="right"/>
        <w:rPr>
          <w:rFonts w:ascii="Calibri" w:hAnsi="Calibri" w:cs="Calibri"/>
          <w:sz w:val="22"/>
          <w:szCs w:val="22"/>
          <w:lang w:val="fr-BE"/>
        </w:rPr>
      </w:pPr>
      <w:r w:rsidRPr="00363332">
        <w:rPr>
          <w:rFonts w:ascii="Calibri" w:hAnsi="Calibri" w:cs="Calibri"/>
          <w:sz w:val="22"/>
          <w:szCs w:val="22"/>
          <w:lang w:val="fr-BE"/>
        </w:rPr>
        <w:t xml:space="preserve">Source:  </w:t>
      </w:r>
      <w:hyperlink r:id="rId68" w:history="1">
        <w:r w:rsidRPr="00363332">
          <w:rPr>
            <w:rStyle w:val="Hyperlink"/>
            <w:rFonts w:ascii="Calibri" w:hAnsi="Calibri" w:cs="Calibri"/>
            <w:sz w:val="22"/>
            <w:szCs w:val="22"/>
            <w:lang w:val="fr-BE"/>
          </w:rPr>
          <w:t>https://www.youtube.com/watch?v=-RZ86OB9hw4</w:t>
        </w:r>
      </w:hyperlink>
      <w:r w:rsidRPr="00363332">
        <w:rPr>
          <w:rFonts w:ascii="Calibri" w:hAnsi="Calibri" w:cs="Calibri"/>
          <w:sz w:val="22"/>
          <w:szCs w:val="22"/>
          <w:lang w:val="fr-BE"/>
        </w:rPr>
        <w:t xml:space="preserve"> </w:t>
      </w:r>
    </w:p>
    <w:p w14:paraId="4C428FD2" w14:textId="77777777" w:rsidR="007C5DB0" w:rsidRPr="00363332" w:rsidRDefault="007C5DB0" w:rsidP="007C5DB0">
      <w:pPr>
        <w:pStyle w:val="NormalWeb"/>
        <w:spacing w:before="0" w:beforeAutospacing="0" w:after="0" w:afterAutospacing="0"/>
        <w:jc w:val="both"/>
        <w:rPr>
          <w:rFonts w:ascii="Calibri" w:hAnsi="Calibri" w:cs="Calibri"/>
          <w:sz w:val="22"/>
          <w:szCs w:val="22"/>
          <w:lang w:val="fr-BE"/>
        </w:rPr>
      </w:pPr>
    </w:p>
    <w:p w14:paraId="309452B1" w14:textId="77777777" w:rsidR="007C5DB0" w:rsidRPr="00363332" w:rsidRDefault="007C5DB0" w:rsidP="007C5DB0">
      <w:pPr>
        <w:pStyle w:val="NormalWeb"/>
        <w:spacing w:before="0" w:beforeAutospacing="0" w:after="0" w:afterAutospacing="0"/>
        <w:jc w:val="both"/>
        <w:rPr>
          <w:rFonts w:ascii="Calibri" w:hAnsi="Calibri" w:cs="Calibri"/>
          <w:sz w:val="22"/>
          <w:szCs w:val="22"/>
          <w:lang w:val="fr-BE"/>
        </w:rPr>
      </w:pPr>
    </w:p>
    <w:p w14:paraId="45351D41" w14:textId="77777777" w:rsidR="007C5DB0" w:rsidRPr="00363332" w:rsidRDefault="007C5DB0" w:rsidP="007C5DB0">
      <w:pPr>
        <w:pStyle w:val="NormalWeb"/>
        <w:spacing w:before="0" w:beforeAutospacing="0" w:after="0" w:afterAutospacing="0"/>
        <w:jc w:val="both"/>
        <w:rPr>
          <w:rFonts w:ascii="Calibri" w:hAnsi="Calibri" w:cs="Calibri"/>
          <w:sz w:val="22"/>
          <w:szCs w:val="22"/>
          <w:lang w:val="fr-BE"/>
        </w:rPr>
      </w:pPr>
    </w:p>
    <w:p w14:paraId="21B00EFF" w14:textId="77777777" w:rsidR="007C5DB0" w:rsidRPr="00363332" w:rsidRDefault="007C5DB0" w:rsidP="007C5DB0">
      <w:pPr>
        <w:pStyle w:val="NormalWeb"/>
        <w:spacing w:before="0" w:beforeAutospacing="0" w:after="0" w:afterAutospacing="0"/>
        <w:jc w:val="both"/>
        <w:rPr>
          <w:rFonts w:ascii="Calibri" w:hAnsi="Calibri" w:cs="Calibri"/>
          <w:sz w:val="22"/>
          <w:szCs w:val="22"/>
          <w:lang w:val="fr-BE"/>
        </w:rPr>
      </w:pPr>
    </w:p>
    <w:p w14:paraId="7A3C11F1" w14:textId="68648CEF" w:rsidR="007C5DB0" w:rsidRDefault="007C5DB0" w:rsidP="007C5DB0">
      <w:pPr>
        <w:pStyle w:val="NormalWeb"/>
        <w:spacing w:before="0" w:beforeAutospacing="0" w:after="0" w:afterAutospacing="0"/>
        <w:jc w:val="center"/>
        <w:rPr>
          <w:rFonts w:ascii="Calibri" w:hAnsi="Calibri" w:cs="Calibri"/>
          <w:sz w:val="22"/>
          <w:szCs w:val="22"/>
          <w:lang w:val="en-US"/>
        </w:rPr>
      </w:pPr>
      <w:r>
        <w:rPr>
          <w:rFonts w:ascii="Calibri" w:hAnsi="Calibri" w:cs="Calibri"/>
          <w:noProof/>
          <w:sz w:val="22"/>
          <w:szCs w:val="22"/>
          <w:lang w:val="en-US"/>
        </w:rPr>
        <w:drawing>
          <wp:inline distT="0" distB="0" distL="0" distR="0" wp14:anchorId="7F5375BA" wp14:editId="6633B2F0">
            <wp:extent cx="1866900" cy="957580"/>
            <wp:effectExtent l="0" t="0" r="0" b="0"/>
            <wp:docPr id="1675034788" name="Picture 4" descr="A group of people standing next to each oth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5034788" name="Picture 4" descr="A group of people standing next to each other&#10;&#10;Description automatically generated"/>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866900" cy="957580"/>
                    </a:xfrm>
                    <a:prstGeom prst="rect">
                      <a:avLst/>
                    </a:prstGeom>
                    <a:noFill/>
                    <a:ln>
                      <a:noFill/>
                    </a:ln>
                  </pic:spPr>
                </pic:pic>
              </a:graphicData>
            </a:graphic>
          </wp:inline>
        </w:drawing>
      </w:r>
    </w:p>
    <w:p w14:paraId="6D894B6D" w14:textId="77777777" w:rsidR="007C5DB0" w:rsidRDefault="007C5DB0" w:rsidP="007C5DB0">
      <w:pPr>
        <w:pStyle w:val="Heading3"/>
        <w:rPr>
          <w:color w:val="002060"/>
          <w:lang w:val="en-US"/>
        </w:rPr>
      </w:pPr>
    </w:p>
    <w:p w14:paraId="471F7E9F" w14:textId="77777777" w:rsidR="007C5DB0" w:rsidRPr="00642E9B" w:rsidRDefault="007C5DB0" w:rsidP="007C5DB0">
      <w:pPr>
        <w:pStyle w:val="Heading3"/>
        <w:rPr>
          <w:color w:val="002060"/>
          <w:lang w:val="en-US"/>
        </w:rPr>
      </w:pPr>
      <w:bookmarkStart w:id="44" w:name="_Toc163746856"/>
      <w:r w:rsidRPr="00642E9B">
        <w:rPr>
          <w:color w:val="002060"/>
          <w:lang w:val="en-US"/>
        </w:rPr>
        <w:t>Being careful with group work.</w:t>
      </w:r>
      <w:bookmarkEnd w:id="44"/>
      <w:r w:rsidRPr="00642E9B">
        <w:rPr>
          <w:color w:val="002060"/>
          <w:lang w:val="en-US"/>
        </w:rPr>
        <w:t xml:space="preserve"> </w:t>
      </w:r>
    </w:p>
    <w:p w14:paraId="1E497481" w14:textId="77777777" w:rsidR="007C5DB0" w:rsidRDefault="007C5DB0" w:rsidP="007C5DB0">
      <w:pPr>
        <w:pStyle w:val="NormalWeb"/>
        <w:spacing w:before="0" w:beforeAutospacing="0" w:after="0" w:afterAutospacing="0"/>
        <w:jc w:val="both"/>
        <w:rPr>
          <w:rFonts w:ascii="Calibri" w:hAnsi="Calibri" w:cs="Calibri"/>
          <w:sz w:val="22"/>
          <w:szCs w:val="22"/>
          <w:lang w:val="en-US"/>
        </w:rPr>
      </w:pPr>
      <w:r>
        <w:rPr>
          <w:rFonts w:ascii="Calibri" w:hAnsi="Calibri" w:cs="Calibri"/>
          <w:sz w:val="22"/>
          <w:szCs w:val="22"/>
          <w:lang w:val="en-US"/>
        </w:rPr>
        <w:t xml:space="preserve">When designing Groupwork Tasks for Summative Assessments, keep always in mind that the evaluation concerns one individual (Brunel University, 2018), even if teamwork is required. Under this lens, the summative assessment must focus even more on the </w:t>
      </w:r>
      <w:r w:rsidRPr="00382173">
        <w:rPr>
          <w:rFonts w:ascii="Calibri" w:hAnsi="Calibri" w:cs="Calibri"/>
          <w:b/>
          <w:sz w:val="22"/>
          <w:szCs w:val="22"/>
          <w:lang w:val="en-US"/>
        </w:rPr>
        <w:t>particular learning outcomes</w:t>
      </w:r>
      <w:r>
        <w:rPr>
          <w:rFonts w:ascii="Calibri" w:hAnsi="Calibri" w:cs="Calibri"/>
          <w:sz w:val="22"/>
          <w:szCs w:val="22"/>
          <w:lang w:val="en-US"/>
        </w:rPr>
        <w:t xml:space="preserve">, </w:t>
      </w:r>
      <w:r w:rsidRPr="00382173">
        <w:rPr>
          <w:rFonts w:ascii="Calibri" w:hAnsi="Calibri" w:cs="Calibri"/>
          <w:b/>
          <w:sz w:val="22"/>
          <w:szCs w:val="22"/>
          <w:lang w:val="en-US"/>
        </w:rPr>
        <w:t>assessment criteria</w:t>
      </w:r>
      <w:r>
        <w:rPr>
          <w:rFonts w:ascii="Calibri" w:hAnsi="Calibri" w:cs="Calibri"/>
          <w:sz w:val="22"/>
          <w:szCs w:val="22"/>
          <w:lang w:val="en-US"/>
        </w:rPr>
        <w:t xml:space="preserve">, </w:t>
      </w:r>
      <w:r w:rsidRPr="00382173">
        <w:rPr>
          <w:rFonts w:ascii="Calibri" w:hAnsi="Calibri" w:cs="Calibri"/>
          <w:b/>
          <w:sz w:val="22"/>
          <w:szCs w:val="22"/>
          <w:lang w:val="en-US"/>
        </w:rPr>
        <w:t>tasks</w:t>
      </w:r>
      <w:r>
        <w:rPr>
          <w:rFonts w:ascii="Calibri" w:hAnsi="Calibri" w:cs="Calibri"/>
          <w:sz w:val="22"/>
          <w:szCs w:val="22"/>
          <w:lang w:val="en-US"/>
        </w:rPr>
        <w:t xml:space="preserve"> </w:t>
      </w:r>
      <w:r w:rsidRPr="00382173">
        <w:rPr>
          <w:rFonts w:ascii="Calibri" w:hAnsi="Calibri" w:cs="Calibri"/>
          <w:b/>
          <w:sz w:val="22"/>
          <w:szCs w:val="22"/>
          <w:lang w:val="en-US"/>
        </w:rPr>
        <w:t>and methods</w:t>
      </w:r>
      <w:r>
        <w:rPr>
          <w:rFonts w:ascii="Calibri" w:hAnsi="Calibri" w:cs="Calibri"/>
          <w:sz w:val="22"/>
          <w:szCs w:val="22"/>
          <w:lang w:val="en-US"/>
        </w:rPr>
        <w:t xml:space="preserve">. This is especially important to keep in mind due to the fact that </w:t>
      </w:r>
      <w:r w:rsidRPr="00793BA8">
        <w:rPr>
          <w:rFonts w:ascii="Calibri" w:hAnsi="Calibri" w:cs="Calibri"/>
          <w:b/>
          <w:sz w:val="22"/>
          <w:szCs w:val="22"/>
          <w:lang w:val="en-US"/>
        </w:rPr>
        <w:t>collaborative learning</w:t>
      </w:r>
      <w:r>
        <w:rPr>
          <w:rFonts w:ascii="Calibri" w:hAnsi="Calibri" w:cs="Calibri"/>
          <w:sz w:val="22"/>
          <w:szCs w:val="22"/>
          <w:lang w:val="en-US"/>
        </w:rPr>
        <w:t xml:space="preserve"> is a very strong element of the Flipped Classroom. </w:t>
      </w:r>
    </w:p>
    <w:p w14:paraId="03072B12" w14:textId="77777777" w:rsidR="007C5DB0" w:rsidRDefault="007C5DB0" w:rsidP="007C5DB0">
      <w:pPr>
        <w:pStyle w:val="NormalWeb"/>
        <w:spacing w:before="0" w:beforeAutospacing="0" w:after="0" w:afterAutospacing="0"/>
        <w:jc w:val="both"/>
        <w:rPr>
          <w:rFonts w:ascii="Calibri" w:hAnsi="Calibri" w:cs="Calibri"/>
          <w:sz w:val="22"/>
          <w:szCs w:val="22"/>
          <w:lang w:val="en-US"/>
        </w:rPr>
      </w:pPr>
    </w:p>
    <w:p w14:paraId="450BF97A" w14:textId="77777777" w:rsidR="007C5DB0" w:rsidRPr="00793BA8" w:rsidRDefault="007C5DB0" w:rsidP="007C5DB0">
      <w:pPr>
        <w:pStyle w:val="Heading3"/>
        <w:rPr>
          <w:color w:val="002060"/>
          <w:lang w:val="en-US"/>
        </w:rPr>
      </w:pPr>
      <w:bookmarkStart w:id="45" w:name="_Toc163746857"/>
      <w:r w:rsidRPr="00793BA8">
        <w:rPr>
          <w:color w:val="002060"/>
          <w:lang w:val="en-US"/>
        </w:rPr>
        <w:t>Did you know?</w:t>
      </w:r>
      <w:bookmarkEnd w:id="45"/>
    </w:p>
    <w:p w14:paraId="776E900A" w14:textId="77777777" w:rsidR="007C5DB0" w:rsidRDefault="007C5DB0" w:rsidP="007C5DB0">
      <w:pPr>
        <w:rPr>
          <w:sz w:val="24"/>
          <w:szCs w:val="24"/>
        </w:rPr>
      </w:pPr>
      <w:r w:rsidRPr="00793BA8">
        <w:rPr>
          <w:sz w:val="24"/>
          <w:szCs w:val="24"/>
          <w:lang w:val="en-US"/>
        </w:rPr>
        <w:t>F</w:t>
      </w:r>
      <w:r w:rsidRPr="00793BA8">
        <w:rPr>
          <w:sz w:val="24"/>
          <w:szCs w:val="24"/>
        </w:rPr>
        <w:t xml:space="preserve">ormative assessments may also have an </w:t>
      </w:r>
      <w:r w:rsidRPr="00793BA8">
        <w:rPr>
          <w:b/>
          <w:sz w:val="24"/>
          <w:szCs w:val="24"/>
        </w:rPr>
        <w:t>inherent summative element</w:t>
      </w:r>
      <w:r w:rsidRPr="00793BA8">
        <w:rPr>
          <w:sz w:val="24"/>
          <w:szCs w:val="24"/>
        </w:rPr>
        <w:t xml:space="preserve">? The skills knowledge and attitudes developed through formative assessments are also evaluated in summative assessments (Perera, Nguyen, and Watty 2014) </w:t>
      </w:r>
    </w:p>
    <w:p w14:paraId="6798D4DA" w14:textId="77777777" w:rsidR="007C5DB0" w:rsidRPr="00793BA8" w:rsidRDefault="007C5DB0" w:rsidP="007C5DB0">
      <w:pPr>
        <w:rPr>
          <w:sz w:val="24"/>
          <w:szCs w:val="24"/>
        </w:rPr>
      </w:pPr>
    </w:p>
    <w:p w14:paraId="6D2AADE6" w14:textId="77777777" w:rsidR="007C5DB0" w:rsidRPr="00793BA8" w:rsidRDefault="007C5DB0" w:rsidP="007C5DB0">
      <w:pPr>
        <w:pStyle w:val="Heading3"/>
        <w:rPr>
          <w:color w:val="002060"/>
          <w:lang w:val="en-US"/>
        </w:rPr>
      </w:pPr>
      <w:bookmarkStart w:id="46" w:name="_Toc163746858"/>
      <w:r w:rsidRPr="00793BA8">
        <w:rPr>
          <w:color w:val="002060"/>
          <w:lang w:val="en-US"/>
        </w:rPr>
        <w:t xml:space="preserve">Understanding Formative </w:t>
      </w:r>
      <w:r>
        <w:rPr>
          <w:color w:val="002060"/>
          <w:lang w:val="en-US"/>
        </w:rPr>
        <w:t>and Summative Assessments as a Games of S</w:t>
      </w:r>
      <w:r w:rsidRPr="00793BA8">
        <w:rPr>
          <w:color w:val="002060"/>
          <w:lang w:val="en-US"/>
        </w:rPr>
        <w:t>takes</w:t>
      </w:r>
      <w:bookmarkEnd w:id="46"/>
    </w:p>
    <w:p w14:paraId="195E3051" w14:textId="77777777" w:rsidR="007C5DB0" w:rsidRDefault="007C5DB0" w:rsidP="007C5DB0">
      <w:pPr>
        <w:pStyle w:val="NormalWeb"/>
        <w:spacing w:before="0" w:beforeAutospacing="0" w:after="0" w:afterAutospacing="0"/>
        <w:jc w:val="both"/>
        <w:rPr>
          <w:rFonts w:ascii="Calibri" w:hAnsi="Calibri" w:cs="Calibri"/>
          <w:sz w:val="22"/>
          <w:szCs w:val="22"/>
          <w:lang w:val="en-US"/>
        </w:rPr>
      </w:pPr>
      <w:r>
        <w:rPr>
          <w:rFonts w:ascii="Calibri" w:hAnsi="Calibri" w:cs="Calibri"/>
          <w:sz w:val="22"/>
          <w:szCs w:val="22"/>
          <w:lang w:val="en-US"/>
        </w:rPr>
        <w:t xml:space="preserve">Formative assessments are viewed as </w:t>
      </w:r>
      <w:r w:rsidRPr="00793BA8">
        <w:rPr>
          <w:rFonts w:ascii="Calibri" w:hAnsi="Calibri" w:cs="Calibri"/>
          <w:b/>
          <w:sz w:val="22"/>
          <w:szCs w:val="22"/>
          <w:lang w:val="en-US"/>
        </w:rPr>
        <w:t>low stake processes</w:t>
      </w:r>
      <w:r>
        <w:rPr>
          <w:rFonts w:ascii="Calibri" w:hAnsi="Calibri" w:cs="Calibri"/>
          <w:sz w:val="22"/>
          <w:szCs w:val="22"/>
          <w:lang w:val="en-US"/>
        </w:rPr>
        <w:t xml:space="preserve">, whereas summative ones are </w:t>
      </w:r>
      <w:r w:rsidRPr="00905E29">
        <w:rPr>
          <w:rFonts w:ascii="Calibri" w:hAnsi="Calibri" w:cs="Calibri"/>
          <w:b/>
          <w:sz w:val="22"/>
          <w:szCs w:val="22"/>
          <w:lang w:val="en-US"/>
        </w:rPr>
        <w:t>high stake</w:t>
      </w:r>
      <w:r>
        <w:rPr>
          <w:rFonts w:ascii="Calibri" w:hAnsi="Calibri" w:cs="Calibri"/>
          <w:sz w:val="22"/>
          <w:szCs w:val="22"/>
          <w:lang w:val="en-US"/>
        </w:rPr>
        <w:t xml:space="preserve"> ones.</w:t>
      </w:r>
      <w:r w:rsidRPr="007A1428">
        <w:rPr>
          <w:rFonts w:ascii="Calibri" w:hAnsi="Calibri" w:cs="Calibri"/>
          <w:sz w:val="22"/>
          <w:szCs w:val="22"/>
          <w:lang w:val="en-US"/>
        </w:rPr>
        <w:t xml:space="preserve"> </w:t>
      </w:r>
      <w:r>
        <w:rPr>
          <w:rFonts w:ascii="Calibri" w:hAnsi="Calibri" w:cs="Calibri"/>
          <w:sz w:val="22"/>
          <w:szCs w:val="22"/>
          <w:lang w:val="en-US"/>
        </w:rPr>
        <w:t xml:space="preserve">Games are inherently low stake, </w:t>
      </w:r>
      <w:r w:rsidRPr="00905E29">
        <w:rPr>
          <w:rFonts w:ascii="Calibri" w:hAnsi="Calibri" w:cs="Calibri"/>
          <w:b/>
          <w:sz w:val="22"/>
          <w:szCs w:val="22"/>
          <w:lang w:val="en-US"/>
        </w:rPr>
        <w:t>unless something external depends on it</w:t>
      </w:r>
      <w:r>
        <w:rPr>
          <w:rFonts w:ascii="Calibri" w:hAnsi="Calibri" w:cs="Calibri"/>
          <w:sz w:val="22"/>
          <w:szCs w:val="22"/>
          <w:lang w:val="en-US"/>
        </w:rPr>
        <w:t>. For example, you may  offer the prize, raising competition for the prize and thus increasing stakes. However, results from summative assessments are often related directly or indirectly to the labor market, making consequences far more serious.</w:t>
      </w:r>
    </w:p>
    <w:p w14:paraId="4D704C4C" w14:textId="77777777" w:rsidR="007C5DB0" w:rsidRPr="00905E29" w:rsidRDefault="007C5DB0" w:rsidP="007C5DB0">
      <w:pPr>
        <w:pStyle w:val="NormalWeb"/>
        <w:spacing w:before="0" w:beforeAutospacing="0" w:after="0" w:afterAutospacing="0"/>
        <w:jc w:val="both"/>
        <w:rPr>
          <w:rFonts w:ascii="Calibri" w:hAnsi="Calibri" w:cs="Calibri"/>
          <w:b/>
          <w:sz w:val="22"/>
          <w:szCs w:val="22"/>
          <w:lang w:val="en-US"/>
        </w:rPr>
      </w:pPr>
    </w:p>
    <w:p w14:paraId="682BD447" w14:textId="77777777" w:rsidR="007C5DB0" w:rsidRPr="00905E29" w:rsidRDefault="007C5DB0" w:rsidP="007C5DB0">
      <w:pPr>
        <w:pStyle w:val="NormalWeb"/>
        <w:spacing w:before="0" w:beforeAutospacing="0" w:after="0" w:afterAutospacing="0"/>
        <w:jc w:val="both"/>
        <w:rPr>
          <w:rFonts w:ascii="Calibri" w:hAnsi="Calibri" w:cs="Calibri"/>
          <w:b/>
          <w:sz w:val="22"/>
          <w:szCs w:val="22"/>
          <w:lang w:val="en-US"/>
        </w:rPr>
      </w:pPr>
      <w:r w:rsidRPr="00905E29">
        <w:rPr>
          <w:rFonts w:ascii="Calibri" w:hAnsi="Calibri" w:cs="Calibri"/>
          <w:b/>
          <w:sz w:val="22"/>
          <w:szCs w:val="22"/>
          <w:lang w:val="en-US"/>
        </w:rPr>
        <w:t>Could we say that competition through gamification can make formative assessments more balanced with</w:t>
      </w:r>
      <w:r>
        <w:rPr>
          <w:rFonts w:ascii="Calibri" w:hAnsi="Calibri" w:cs="Calibri"/>
          <w:b/>
          <w:sz w:val="22"/>
          <w:szCs w:val="22"/>
          <w:lang w:val="en-US"/>
        </w:rPr>
        <w:t xml:space="preserve"> light</w:t>
      </w:r>
      <w:r w:rsidRPr="00905E29">
        <w:rPr>
          <w:rFonts w:ascii="Calibri" w:hAnsi="Calibri" w:cs="Calibri"/>
          <w:b/>
          <w:sz w:val="22"/>
          <w:szCs w:val="22"/>
          <w:lang w:val="en-US"/>
        </w:rPr>
        <w:t xml:space="preserve"> summative elements?</w:t>
      </w:r>
    </w:p>
    <w:p w14:paraId="747B8B5F" w14:textId="77777777" w:rsidR="007C5DB0" w:rsidRDefault="007C5DB0" w:rsidP="007C5DB0">
      <w:pPr>
        <w:pStyle w:val="NormalWeb"/>
        <w:spacing w:before="0" w:beforeAutospacing="0" w:after="0" w:afterAutospacing="0"/>
        <w:jc w:val="both"/>
        <w:rPr>
          <w:rFonts w:ascii="Calibri" w:hAnsi="Calibri" w:cs="Calibri"/>
          <w:sz w:val="22"/>
          <w:szCs w:val="22"/>
          <w:lang w:val="en-US"/>
        </w:rPr>
      </w:pPr>
    </w:p>
    <w:p w14:paraId="429EA4B6" w14:textId="77777777" w:rsidR="007C5DB0" w:rsidRDefault="007C5DB0" w:rsidP="007C5DB0">
      <w:pPr>
        <w:pStyle w:val="NormalWeb"/>
        <w:spacing w:before="0" w:beforeAutospacing="0" w:after="0" w:afterAutospacing="0"/>
        <w:jc w:val="center"/>
        <w:rPr>
          <w:rFonts w:ascii="Calibri" w:hAnsi="Calibri" w:cs="Calibri"/>
          <w:sz w:val="22"/>
          <w:szCs w:val="22"/>
          <w:lang w:val="en-US"/>
        </w:rPr>
      </w:pPr>
      <w:r>
        <w:rPr>
          <w:noProof/>
        </w:rPr>
        <w:drawing>
          <wp:inline distT="0" distB="0" distL="0" distR="0" wp14:anchorId="01E98A4E" wp14:editId="776B89A1">
            <wp:extent cx="2546985" cy="1850390"/>
            <wp:effectExtent l="0" t="0" r="5715" b="0"/>
            <wp:docPr id="2085987847" name="Picture 2085987847" descr="C:\Users\Alexandros Sainidis\AppData\Local\Microsoft\Windows\INetCache\Content.Word\Models and Graphs - 2024-02-23T060601.5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Alexandros Sainidis\AppData\Local\Microsoft\Windows\INetCache\Content.Word\Models and Graphs - 2024-02-23T060601.518.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546985" cy="1850390"/>
                    </a:xfrm>
                    <a:prstGeom prst="rect">
                      <a:avLst/>
                    </a:prstGeom>
                    <a:noFill/>
                    <a:ln>
                      <a:noFill/>
                    </a:ln>
                  </pic:spPr>
                </pic:pic>
              </a:graphicData>
            </a:graphic>
          </wp:inline>
        </w:drawing>
      </w:r>
    </w:p>
    <w:p w14:paraId="5B21B4DB" w14:textId="77777777" w:rsidR="007C5DB0" w:rsidRPr="00793BA8" w:rsidRDefault="007C5DB0" w:rsidP="007C5DB0">
      <w:pPr>
        <w:pStyle w:val="NormalWeb"/>
        <w:spacing w:before="0" w:beforeAutospacing="0" w:after="0" w:afterAutospacing="0"/>
        <w:jc w:val="both"/>
        <w:rPr>
          <w:rFonts w:ascii="Calibri" w:hAnsi="Calibri" w:cs="Calibri"/>
          <w:sz w:val="22"/>
          <w:szCs w:val="22"/>
          <w:lang w:val="en-US"/>
        </w:rPr>
      </w:pPr>
    </w:p>
    <w:p w14:paraId="37240E20" w14:textId="77777777" w:rsidR="007C5DB0" w:rsidRPr="003D5846" w:rsidRDefault="007C5DB0" w:rsidP="007C5DB0">
      <w:pPr>
        <w:pStyle w:val="Heading3"/>
        <w:rPr>
          <w:color w:val="0070C0"/>
          <w:lang w:val="en-US"/>
        </w:rPr>
      </w:pPr>
      <w:bookmarkStart w:id="47" w:name="_Toc163746859"/>
      <w:r w:rsidRPr="003D5846">
        <w:rPr>
          <w:color w:val="0070C0"/>
          <w:lang w:val="en-US"/>
        </w:rPr>
        <w:lastRenderedPageBreak/>
        <w:t>Useful Resources</w:t>
      </w:r>
      <w:bookmarkEnd w:id="47"/>
      <w:r w:rsidRPr="003D5846">
        <w:rPr>
          <w:color w:val="0070C0"/>
          <w:lang w:val="en-US"/>
        </w:rPr>
        <w:t xml:space="preserve">  </w:t>
      </w:r>
    </w:p>
    <w:p w14:paraId="7D3EAFEC" w14:textId="77777777" w:rsidR="007C5DB0" w:rsidRDefault="007C5DB0" w:rsidP="007C5DB0">
      <w:pPr>
        <w:pStyle w:val="NormalWeb"/>
        <w:spacing w:before="0" w:beforeAutospacing="0" w:after="0" w:afterAutospacing="0"/>
        <w:jc w:val="both"/>
        <w:rPr>
          <w:rFonts w:ascii="Calibri" w:hAnsi="Calibri" w:cs="Calibri"/>
          <w:sz w:val="22"/>
          <w:szCs w:val="22"/>
          <w:lang w:val="en-US"/>
        </w:rPr>
      </w:pPr>
      <w:r>
        <w:rPr>
          <w:rFonts w:ascii="Calibri" w:hAnsi="Calibri" w:cs="Calibri"/>
          <w:sz w:val="22"/>
          <w:szCs w:val="22"/>
          <w:lang w:val="en-US"/>
        </w:rPr>
        <w:t xml:space="preserve">Balanced Assessment Systems: </w:t>
      </w:r>
      <w:hyperlink r:id="rId71" w:history="1">
        <w:r w:rsidRPr="00145D71">
          <w:rPr>
            <w:rStyle w:val="Hyperlink"/>
            <w:rFonts w:ascii="Calibri" w:hAnsi="Calibri" w:cs="Calibri"/>
            <w:sz w:val="22"/>
            <w:szCs w:val="22"/>
            <w:lang w:val="en-US"/>
          </w:rPr>
          <w:t>https://www.michigan.gov/mde/services/academic-standards/instruction/balanced-assessment-systems</w:t>
        </w:r>
      </w:hyperlink>
      <w:r>
        <w:rPr>
          <w:rFonts w:ascii="Calibri" w:hAnsi="Calibri" w:cs="Calibri"/>
          <w:sz w:val="22"/>
          <w:szCs w:val="22"/>
          <w:lang w:val="en-US"/>
        </w:rPr>
        <w:t xml:space="preserve"> </w:t>
      </w:r>
    </w:p>
    <w:p w14:paraId="68EFE9D1" w14:textId="77777777" w:rsidR="007C5DB0" w:rsidRDefault="007C5DB0" w:rsidP="007C5DB0">
      <w:pPr>
        <w:pStyle w:val="NormalWeb"/>
        <w:spacing w:before="0" w:beforeAutospacing="0" w:after="0" w:afterAutospacing="0"/>
        <w:jc w:val="both"/>
        <w:rPr>
          <w:rFonts w:ascii="Calibri" w:hAnsi="Calibri" w:cs="Calibri"/>
          <w:sz w:val="22"/>
          <w:szCs w:val="22"/>
          <w:lang w:val="en-US"/>
        </w:rPr>
      </w:pPr>
    </w:p>
    <w:p w14:paraId="56E9E525" w14:textId="77777777" w:rsidR="007C5DB0" w:rsidRDefault="007C5DB0" w:rsidP="007C5DB0">
      <w:pPr>
        <w:pStyle w:val="NormalWeb"/>
        <w:spacing w:before="0" w:beforeAutospacing="0" w:after="0" w:afterAutospacing="0"/>
        <w:jc w:val="both"/>
        <w:rPr>
          <w:rFonts w:ascii="Calibri" w:hAnsi="Calibri" w:cs="Calibri"/>
          <w:sz w:val="22"/>
          <w:szCs w:val="22"/>
          <w:lang w:val="en-US"/>
        </w:rPr>
      </w:pPr>
      <w:r>
        <w:rPr>
          <w:rFonts w:ascii="Calibri" w:hAnsi="Calibri" w:cs="Calibri"/>
          <w:sz w:val="22"/>
          <w:szCs w:val="22"/>
          <w:lang w:val="en-US"/>
        </w:rPr>
        <w:t xml:space="preserve">Conquering exam stress: lessons from our bodies - </w:t>
      </w:r>
      <w:hyperlink r:id="rId72" w:history="1">
        <w:r w:rsidRPr="00B8361A">
          <w:rPr>
            <w:rStyle w:val="Hyperlink"/>
            <w:rFonts w:ascii="Calibri" w:hAnsi="Calibri" w:cs="Calibri"/>
            <w:sz w:val="22"/>
            <w:szCs w:val="22"/>
            <w:lang w:val="en-US"/>
          </w:rPr>
          <w:t>https://www.youtube.com/watch?v=-RZ86OB9hw4</w:t>
        </w:r>
      </w:hyperlink>
      <w:r>
        <w:rPr>
          <w:rFonts w:ascii="Calibri" w:hAnsi="Calibri" w:cs="Calibri"/>
          <w:sz w:val="22"/>
          <w:szCs w:val="22"/>
          <w:lang w:val="en-US"/>
        </w:rPr>
        <w:t xml:space="preserve"> </w:t>
      </w:r>
    </w:p>
    <w:p w14:paraId="66089DB2" w14:textId="77777777" w:rsidR="007C5DB0" w:rsidRDefault="007C5DB0" w:rsidP="007C5DB0">
      <w:pPr>
        <w:pStyle w:val="NormalWeb"/>
        <w:spacing w:before="0" w:beforeAutospacing="0" w:after="0" w:afterAutospacing="0"/>
        <w:jc w:val="both"/>
        <w:rPr>
          <w:rFonts w:ascii="Calibri" w:hAnsi="Calibri" w:cs="Calibri"/>
          <w:sz w:val="22"/>
          <w:szCs w:val="22"/>
          <w:lang w:val="en-US"/>
        </w:rPr>
      </w:pPr>
    </w:p>
    <w:p w14:paraId="7396AD06" w14:textId="77777777" w:rsidR="007C5DB0" w:rsidRDefault="007C5DB0" w:rsidP="007C5DB0">
      <w:pPr>
        <w:pStyle w:val="NormalWeb"/>
        <w:spacing w:before="0" w:beforeAutospacing="0" w:after="0" w:afterAutospacing="0"/>
        <w:jc w:val="both"/>
        <w:rPr>
          <w:rFonts w:ascii="Calibri" w:hAnsi="Calibri" w:cs="Calibri"/>
          <w:sz w:val="22"/>
          <w:szCs w:val="22"/>
          <w:lang w:val="en-US"/>
        </w:rPr>
      </w:pPr>
      <w:r>
        <w:rPr>
          <w:rFonts w:ascii="Calibri" w:hAnsi="Calibri" w:cs="Calibri"/>
          <w:sz w:val="22"/>
          <w:szCs w:val="22"/>
          <w:lang w:val="en-US"/>
        </w:rPr>
        <w:t xml:space="preserve">Low + High-stakes Assessments: </w:t>
      </w:r>
      <w:hyperlink r:id="rId73" w:history="1">
        <w:r w:rsidRPr="00145D71">
          <w:rPr>
            <w:rStyle w:val="Hyperlink"/>
            <w:rFonts w:ascii="Calibri" w:hAnsi="Calibri" w:cs="Calibri"/>
            <w:sz w:val="22"/>
            <w:szCs w:val="22"/>
            <w:lang w:val="en-US"/>
          </w:rPr>
          <w:t>https://id.ucsb.edu/teaching/teaching-resources/assessing-learning/low-stakes-assessment</w:t>
        </w:r>
      </w:hyperlink>
      <w:r>
        <w:rPr>
          <w:rFonts w:ascii="Calibri" w:hAnsi="Calibri" w:cs="Calibri"/>
          <w:sz w:val="22"/>
          <w:szCs w:val="22"/>
          <w:lang w:val="en-US"/>
        </w:rPr>
        <w:t xml:space="preserve"> </w:t>
      </w:r>
    </w:p>
    <w:p w14:paraId="7678A694" w14:textId="77777777" w:rsidR="007C5DB0" w:rsidRDefault="007C5DB0" w:rsidP="007C5DB0">
      <w:pPr>
        <w:pStyle w:val="NormalWeb"/>
        <w:spacing w:before="0" w:beforeAutospacing="0" w:after="0" w:afterAutospacing="0"/>
        <w:jc w:val="both"/>
        <w:rPr>
          <w:rFonts w:ascii="Calibri" w:hAnsi="Calibri" w:cs="Calibri"/>
          <w:sz w:val="22"/>
          <w:szCs w:val="22"/>
          <w:lang w:val="en-US"/>
        </w:rPr>
      </w:pPr>
    </w:p>
    <w:p w14:paraId="0D9B6F15" w14:textId="77777777" w:rsidR="007C5DB0" w:rsidRDefault="007C5DB0" w:rsidP="007C5DB0">
      <w:pPr>
        <w:pStyle w:val="NormalWeb"/>
        <w:spacing w:before="0" w:beforeAutospacing="0" w:after="0" w:afterAutospacing="0"/>
        <w:jc w:val="both"/>
        <w:rPr>
          <w:rFonts w:ascii="Calibri" w:hAnsi="Calibri" w:cs="Calibri"/>
          <w:sz w:val="22"/>
          <w:szCs w:val="22"/>
          <w:lang w:val="en-US"/>
        </w:rPr>
      </w:pPr>
      <w:r>
        <w:rPr>
          <w:rFonts w:ascii="Calibri" w:hAnsi="Calibri" w:cs="Calibri"/>
          <w:sz w:val="22"/>
          <w:szCs w:val="22"/>
          <w:lang w:val="en-US"/>
        </w:rPr>
        <w:t xml:space="preserve">Planning Template for Summative Assessment: </w:t>
      </w:r>
      <w:hyperlink r:id="rId74" w:history="1">
        <w:r w:rsidRPr="00145D71">
          <w:rPr>
            <w:rStyle w:val="Hyperlink"/>
            <w:rFonts w:ascii="Calibri" w:hAnsi="Calibri" w:cs="Calibri"/>
            <w:sz w:val="22"/>
            <w:szCs w:val="22"/>
            <w:lang w:val="en-US"/>
          </w:rPr>
          <w:t>https://www.greatschoolspartnership.org/wp-content/uploads/2021/07/Planning-Template-Summative-Assessment-July-2021.pdf</w:t>
        </w:r>
      </w:hyperlink>
      <w:r>
        <w:rPr>
          <w:rFonts w:ascii="Calibri" w:hAnsi="Calibri" w:cs="Calibri"/>
          <w:sz w:val="22"/>
          <w:szCs w:val="22"/>
          <w:lang w:val="en-US"/>
        </w:rPr>
        <w:t xml:space="preserve">  </w:t>
      </w:r>
    </w:p>
    <w:p w14:paraId="1F014116" w14:textId="77777777" w:rsidR="007C5DB0" w:rsidRPr="003D5846" w:rsidRDefault="007C5DB0" w:rsidP="007C5DB0">
      <w:pPr>
        <w:pStyle w:val="Heading3"/>
        <w:jc w:val="both"/>
        <w:rPr>
          <w:color w:val="0070C0"/>
          <w:lang w:val="en-US"/>
        </w:rPr>
      </w:pPr>
      <w:bookmarkStart w:id="48" w:name="_Toc163746860"/>
      <w:r w:rsidRPr="003D5846">
        <w:rPr>
          <w:color w:val="0070C0"/>
          <w:lang w:val="en-US"/>
        </w:rPr>
        <w:t>References</w:t>
      </w:r>
      <w:bookmarkEnd w:id="48"/>
      <w:r w:rsidRPr="003D5846">
        <w:rPr>
          <w:color w:val="0070C0"/>
          <w:lang w:val="en-US"/>
        </w:rPr>
        <w:t xml:space="preserve"> </w:t>
      </w:r>
    </w:p>
    <w:p w14:paraId="0E2AB546" w14:textId="77777777" w:rsidR="007C5DB0" w:rsidRDefault="007C5DB0" w:rsidP="007C5DB0">
      <w:pPr>
        <w:pStyle w:val="NormalWeb"/>
        <w:spacing w:after="0"/>
        <w:jc w:val="both"/>
        <w:rPr>
          <w:rFonts w:ascii="Calibri" w:hAnsi="Calibri" w:cs="Calibri"/>
          <w:lang w:val="en-US"/>
        </w:rPr>
      </w:pPr>
      <w:r w:rsidRPr="003D5846">
        <w:rPr>
          <w:rFonts w:ascii="Calibri" w:hAnsi="Calibri" w:cs="Calibri"/>
          <w:lang w:val="en-US"/>
        </w:rPr>
        <w:t xml:space="preserve">Black, P. and Wiliam, D. (2018). “Classroom assessment and pedagogy”. Assessment in Education: Principles, Policy &amp; Practice, Vol. 25, No. 6, 551-575, DOI: 10.1080/0969594X.2018.1441807  </w:t>
      </w:r>
    </w:p>
    <w:p w14:paraId="1778EE76" w14:textId="77777777" w:rsidR="007C5DB0" w:rsidRDefault="007C5DB0" w:rsidP="007C5DB0">
      <w:pPr>
        <w:pStyle w:val="NormalWeb"/>
        <w:spacing w:after="0"/>
        <w:jc w:val="both"/>
        <w:rPr>
          <w:rFonts w:ascii="Calibri" w:hAnsi="Calibri" w:cs="Calibri"/>
          <w:lang w:val="en-US"/>
        </w:rPr>
      </w:pPr>
      <w:r>
        <w:rPr>
          <w:rFonts w:ascii="Calibri" w:hAnsi="Calibri" w:cs="Calibri"/>
          <w:lang w:val="en-US"/>
        </w:rPr>
        <w:t xml:space="preserve">Brunel University (2018). Guidance on Summative Assessment in Groupwork. Retrieved from: </w:t>
      </w:r>
      <w:hyperlink r:id="rId75" w:history="1">
        <w:r w:rsidRPr="00E563FB">
          <w:rPr>
            <w:rStyle w:val="Hyperlink"/>
            <w:rFonts w:ascii="Calibri" w:hAnsi="Calibri" w:cs="Calibri"/>
            <w:lang w:val="en-US"/>
          </w:rPr>
          <w:t>https://students.brunel.ac.uk/documents/Policies/Guidance-on-Summative-Assessment-in-Groupwork.pdf</w:t>
        </w:r>
      </w:hyperlink>
      <w:r>
        <w:rPr>
          <w:rFonts w:ascii="Calibri" w:hAnsi="Calibri" w:cs="Calibri"/>
          <w:lang w:val="en-US"/>
        </w:rPr>
        <w:t xml:space="preserve"> </w:t>
      </w:r>
    </w:p>
    <w:p w14:paraId="1560E8E8" w14:textId="77777777" w:rsidR="007C5DB0" w:rsidRPr="002C1ABD" w:rsidRDefault="007C5DB0" w:rsidP="007C5DB0">
      <w:pPr>
        <w:pStyle w:val="NormalWeb"/>
        <w:spacing w:after="0"/>
        <w:jc w:val="both"/>
        <w:rPr>
          <w:rFonts w:ascii="Calibri" w:hAnsi="Calibri" w:cs="Calibri"/>
          <w:lang w:val="en-US"/>
        </w:rPr>
      </w:pPr>
      <w:r>
        <w:rPr>
          <w:rFonts w:ascii="Calibri" w:hAnsi="Calibri" w:cs="Calibri"/>
          <w:lang w:val="en-US"/>
        </w:rPr>
        <w:t xml:space="preserve">Great Schools  Partnership (n.d.). Design Guide – Summative Assessment. Retrieved from: </w:t>
      </w:r>
      <w:hyperlink r:id="rId76" w:history="1">
        <w:r w:rsidRPr="00E563FB">
          <w:rPr>
            <w:rStyle w:val="Hyperlink"/>
            <w:rFonts w:ascii="Calibri" w:hAnsi="Calibri" w:cs="Calibri"/>
            <w:lang w:val="en-US"/>
          </w:rPr>
          <w:t>https://www.greatschoolspartnership.org/resources/summative-assessment/design-guide-assessment/</w:t>
        </w:r>
      </w:hyperlink>
      <w:r>
        <w:rPr>
          <w:rFonts w:ascii="Calibri" w:hAnsi="Calibri" w:cs="Calibri"/>
          <w:lang w:val="en-US"/>
        </w:rPr>
        <w:t xml:space="preserve"> </w:t>
      </w:r>
    </w:p>
    <w:p w14:paraId="41D3BD0F" w14:textId="77777777" w:rsidR="007C5DB0" w:rsidRPr="003D5846" w:rsidRDefault="007C5DB0" w:rsidP="007C5DB0">
      <w:pPr>
        <w:pStyle w:val="NormalWeb"/>
        <w:spacing w:after="0"/>
        <w:jc w:val="both"/>
        <w:rPr>
          <w:rFonts w:ascii="Calibri" w:hAnsi="Calibri" w:cs="Calibri"/>
          <w:lang w:val="en-US"/>
        </w:rPr>
      </w:pPr>
      <w:r w:rsidRPr="003D5846">
        <w:rPr>
          <w:rFonts w:ascii="Calibri" w:hAnsi="Calibri" w:cs="Calibri"/>
          <w:lang w:val="en-US"/>
        </w:rPr>
        <w:t xml:space="preserve">Looney J. (2020). Assessment for Learning in Vocational Education and Training (VET). European Training Foundation. </w:t>
      </w:r>
      <w:hyperlink r:id="rId77" w:history="1">
        <w:r w:rsidRPr="003D5846">
          <w:rPr>
            <w:rStyle w:val="Hyperlink"/>
            <w:rFonts w:ascii="Calibri" w:hAnsi="Calibri" w:cs="Calibri"/>
            <w:lang w:val="en-US"/>
          </w:rPr>
          <w:t>https://openspace.etf.europa.eu/sites/default/files/2021-02/Literature%20review%20Assessment.pdf</w:t>
        </w:r>
      </w:hyperlink>
      <w:r w:rsidRPr="003D5846">
        <w:rPr>
          <w:rFonts w:ascii="Calibri" w:hAnsi="Calibri" w:cs="Calibri"/>
          <w:lang w:val="en-US"/>
        </w:rPr>
        <w:t xml:space="preserve"> </w:t>
      </w:r>
    </w:p>
    <w:p w14:paraId="7308CBCD" w14:textId="77777777" w:rsidR="007C5DB0" w:rsidRDefault="007C5DB0" w:rsidP="007C5DB0">
      <w:pPr>
        <w:pStyle w:val="NormalWeb"/>
        <w:spacing w:before="0" w:beforeAutospacing="0" w:after="0" w:afterAutospacing="0"/>
        <w:jc w:val="both"/>
        <w:rPr>
          <w:rFonts w:ascii="Calibri" w:hAnsi="Calibri" w:cs="Calibri"/>
          <w:lang w:val="en-US"/>
        </w:rPr>
      </w:pPr>
      <w:r w:rsidRPr="003D5846">
        <w:rPr>
          <w:rFonts w:ascii="Calibri" w:hAnsi="Calibri" w:cs="Calibri"/>
          <w:lang w:val="en-US"/>
        </w:rPr>
        <w:t xml:space="preserve">Messier N. (2022, February 7). Summative Assessments. University of Illinois Chicago. Retrieved from: </w:t>
      </w:r>
      <w:hyperlink r:id="rId78" w:history="1">
        <w:r w:rsidRPr="003D5846">
          <w:rPr>
            <w:rStyle w:val="Hyperlink"/>
            <w:rFonts w:ascii="Calibri" w:hAnsi="Calibri" w:cs="Calibri"/>
            <w:lang w:val="en-US"/>
          </w:rPr>
          <w:t>https://teaching.uic.edu/cate-teaching-guides/assessment-grading-practices/summative-assessments/</w:t>
        </w:r>
      </w:hyperlink>
      <w:r w:rsidRPr="003D5846">
        <w:rPr>
          <w:rFonts w:ascii="Calibri" w:hAnsi="Calibri" w:cs="Calibri"/>
          <w:lang w:val="en-US"/>
        </w:rPr>
        <w:t xml:space="preserve"> </w:t>
      </w:r>
    </w:p>
    <w:p w14:paraId="337F7222" w14:textId="77777777" w:rsidR="007C5DB0" w:rsidRDefault="007C5DB0" w:rsidP="007C5DB0">
      <w:pPr>
        <w:pStyle w:val="NormalWeb"/>
        <w:spacing w:before="0" w:beforeAutospacing="0" w:after="0" w:afterAutospacing="0"/>
        <w:jc w:val="both"/>
        <w:rPr>
          <w:rFonts w:ascii="Calibri" w:hAnsi="Calibri" w:cs="Calibri"/>
          <w:lang w:val="en-US"/>
        </w:rPr>
      </w:pPr>
    </w:p>
    <w:p w14:paraId="3B4A432A" w14:textId="77777777" w:rsidR="007C5DB0" w:rsidRPr="003D5846" w:rsidRDefault="007C5DB0" w:rsidP="007C5DB0">
      <w:pPr>
        <w:pStyle w:val="NormalWeb"/>
        <w:spacing w:before="0" w:beforeAutospacing="0" w:after="0" w:afterAutospacing="0"/>
        <w:jc w:val="both"/>
        <w:rPr>
          <w:rFonts w:ascii="Calibri" w:hAnsi="Calibri" w:cs="Calibri"/>
          <w:lang w:val="en-US"/>
        </w:rPr>
      </w:pPr>
      <w:r w:rsidRPr="00A507FF">
        <w:rPr>
          <w:rFonts w:ascii="Calibri" w:hAnsi="Calibri" w:cs="Calibri"/>
          <w:sz w:val="22"/>
          <w:szCs w:val="22"/>
          <w:lang w:val="en-US"/>
        </w:rPr>
        <w:t>Perera, L., H. Nguyen, and K. Watty. 2014. “Formative Feedback through Summat</w:t>
      </w:r>
      <w:r>
        <w:rPr>
          <w:rFonts w:ascii="Calibri" w:hAnsi="Calibri" w:cs="Calibri"/>
          <w:sz w:val="22"/>
          <w:szCs w:val="22"/>
          <w:lang w:val="en-US"/>
        </w:rPr>
        <w:t xml:space="preserve">ive Tutorial-Based Assessments: </w:t>
      </w:r>
      <w:r w:rsidRPr="00A507FF">
        <w:rPr>
          <w:rFonts w:ascii="Calibri" w:hAnsi="Calibri" w:cs="Calibri"/>
          <w:sz w:val="22"/>
          <w:szCs w:val="22"/>
          <w:lang w:val="en-US"/>
        </w:rPr>
        <w:t>The Relationship to Student Performance.” Accounting Education 23 (5): 424–</w:t>
      </w:r>
      <w:r>
        <w:rPr>
          <w:rFonts w:ascii="Calibri" w:hAnsi="Calibri" w:cs="Calibri"/>
          <w:sz w:val="22"/>
          <w:szCs w:val="22"/>
          <w:lang w:val="en-US"/>
        </w:rPr>
        <w:t>442. doi:10.1080/09639284.2014.</w:t>
      </w:r>
      <w:r w:rsidRPr="00A507FF">
        <w:rPr>
          <w:rFonts w:ascii="Calibri" w:hAnsi="Calibri" w:cs="Calibri"/>
          <w:sz w:val="22"/>
          <w:szCs w:val="22"/>
          <w:lang w:val="en-US"/>
        </w:rPr>
        <w:t>947093.</w:t>
      </w:r>
      <w:r>
        <w:rPr>
          <w:rFonts w:ascii="Calibri" w:hAnsi="Calibri" w:cs="Calibri"/>
          <w:sz w:val="22"/>
          <w:szCs w:val="22"/>
          <w:lang w:val="en-US"/>
        </w:rPr>
        <w:t xml:space="preserve"> </w:t>
      </w:r>
    </w:p>
    <w:p w14:paraId="2AFF80AB" w14:textId="77777777" w:rsidR="007C5DB0" w:rsidRPr="003D5846" w:rsidRDefault="007C5DB0" w:rsidP="007C5DB0">
      <w:pPr>
        <w:rPr>
          <w:sz w:val="24"/>
          <w:szCs w:val="24"/>
        </w:rPr>
      </w:pPr>
    </w:p>
    <w:p w14:paraId="7A907488" w14:textId="689B20D8" w:rsidR="007C5DB0" w:rsidRDefault="007C5DB0">
      <w:pPr>
        <w:rPr>
          <w:sz w:val="24"/>
          <w:szCs w:val="24"/>
          <w:lang w:val="en-US"/>
        </w:rPr>
      </w:pPr>
      <w:r>
        <w:rPr>
          <w:sz w:val="24"/>
          <w:szCs w:val="24"/>
          <w:lang w:val="en-US"/>
        </w:rPr>
        <w:br w:type="page"/>
      </w:r>
    </w:p>
    <w:p w14:paraId="0360E8A3" w14:textId="77777777" w:rsidR="007C5DB0" w:rsidRPr="007C5DB0" w:rsidRDefault="007C5DB0" w:rsidP="007C5DB0">
      <w:pPr>
        <w:pStyle w:val="Heading2"/>
        <w:rPr>
          <w:color w:val="033045"/>
          <w:sz w:val="48"/>
          <w:szCs w:val="50"/>
        </w:rPr>
      </w:pPr>
      <w:bookmarkStart w:id="49" w:name="_Toc163746861"/>
      <w:r w:rsidRPr="007C5DB0">
        <w:rPr>
          <w:color w:val="033045"/>
          <w:sz w:val="48"/>
          <w:szCs w:val="50"/>
        </w:rPr>
        <w:lastRenderedPageBreak/>
        <w:t>6.4 Evaluation and Continuous Improvement of Flipped Classroom Practices</w:t>
      </w:r>
      <w:bookmarkEnd w:id="49"/>
    </w:p>
    <w:p w14:paraId="37C960AD" w14:textId="77777777" w:rsidR="007C5DB0" w:rsidRDefault="007C5DB0" w:rsidP="007C5DB0">
      <w:pPr>
        <w:pStyle w:val="Heading2"/>
        <w:rPr>
          <w:color w:val="F68606"/>
        </w:rPr>
      </w:pPr>
      <w:bookmarkStart w:id="50" w:name="_heading=h.tr0kfo17pcbo" w:colFirst="0" w:colLast="0"/>
      <w:bookmarkStart w:id="51" w:name="_Toc163746862"/>
      <w:bookmarkEnd w:id="50"/>
      <w:r>
        <w:rPr>
          <w:noProof/>
          <w:lang w:val="el-GR" w:bidi="ar-SA"/>
        </w:rPr>
        <w:drawing>
          <wp:inline distT="0" distB="0" distL="0" distR="0" wp14:anchorId="1C6D5DA2" wp14:editId="2A57BAC8">
            <wp:extent cx="3895344" cy="2599591"/>
            <wp:effectExtent l="19050" t="0" r="10160" b="753745"/>
            <wp:docPr id="1323691516" name="Picture 1323691516" descr="Free Man Wearing Blue Dress Shirt Stock 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ree Man Wearing Blue Dress Shirt Stock Photo"/>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3904089" cy="260542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bookmarkEnd w:id="51"/>
    </w:p>
    <w:p w14:paraId="438E994F" w14:textId="77777777" w:rsidR="007C5DB0" w:rsidRPr="003478EC" w:rsidRDefault="007C5DB0" w:rsidP="007C5DB0">
      <w:pPr>
        <w:pStyle w:val="Heading2"/>
        <w:rPr>
          <w:color w:val="F68606"/>
        </w:rPr>
      </w:pPr>
      <w:bookmarkStart w:id="52" w:name="_Toc163746863"/>
      <w:r w:rsidRPr="003478EC">
        <w:rPr>
          <w:color w:val="F68606"/>
        </w:rPr>
        <w:t>Introduction</w:t>
      </w:r>
      <w:bookmarkEnd w:id="52"/>
      <w:r w:rsidRPr="003478EC">
        <w:rPr>
          <w:color w:val="F68606"/>
        </w:rPr>
        <w:t xml:space="preserve"> </w:t>
      </w:r>
    </w:p>
    <w:p w14:paraId="509C38BA" w14:textId="77777777" w:rsidR="007C5DB0" w:rsidRDefault="007C5DB0" w:rsidP="007C5DB0">
      <w:pPr>
        <w:rPr>
          <w:sz w:val="24"/>
          <w:szCs w:val="24"/>
        </w:rPr>
      </w:pPr>
      <w:r w:rsidRPr="00C052C6">
        <w:rPr>
          <w:sz w:val="24"/>
          <w:szCs w:val="24"/>
        </w:rPr>
        <w:t>The Flipped Classroom is a new approach</w:t>
      </w:r>
      <w:r>
        <w:rPr>
          <w:sz w:val="24"/>
          <w:szCs w:val="24"/>
        </w:rPr>
        <w:t xml:space="preserve"> from a methodological perspective</w:t>
      </w:r>
      <w:r w:rsidRPr="00C052C6">
        <w:rPr>
          <w:sz w:val="24"/>
          <w:szCs w:val="24"/>
        </w:rPr>
        <w:t xml:space="preserve">. Even if educators have been using elements of Flipped Learning in the past, it has only been recently </w:t>
      </w:r>
      <w:r>
        <w:rPr>
          <w:sz w:val="24"/>
          <w:szCs w:val="24"/>
        </w:rPr>
        <w:t xml:space="preserve">in </w:t>
      </w:r>
      <w:r w:rsidRPr="000606CC">
        <w:rPr>
          <w:b/>
          <w:sz w:val="24"/>
          <w:szCs w:val="24"/>
        </w:rPr>
        <w:t>meta-pedagogy</w:t>
      </w:r>
      <w:r>
        <w:rPr>
          <w:sz w:val="24"/>
          <w:szCs w:val="24"/>
        </w:rPr>
        <w:t xml:space="preserve"> that educators started consciously using this approach as we know it today. </w:t>
      </w:r>
    </w:p>
    <w:p w14:paraId="143906EC" w14:textId="77777777" w:rsidR="007C5DB0" w:rsidRDefault="007C5DB0" w:rsidP="007C5DB0">
      <w:pPr>
        <w:rPr>
          <w:sz w:val="24"/>
          <w:szCs w:val="24"/>
        </w:rPr>
      </w:pPr>
      <w:r>
        <w:rPr>
          <w:sz w:val="24"/>
          <w:szCs w:val="24"/>
        </w:rPr>
        <w:t xml:space="preserve">Moreover, despite meta-pedagogy </w:t>
      </w:r>
      <w:r w:rsidRPr="000606CC">
        <w:rPr>
          <w:b/>
          <w:sz w:val="24"/>
          <w:szCs w:val="24"/>
        </w:rPr>
        <w:t>being transferable</w:t>
      </w:r>
      <w:r>
        <w:rPr>
          <w:sz w:val="24"/>
          <w:szCs w:val="24"/>
        </w:rPr>
        <w:t xml:space="preserve"> from other educational fields, such as Adult Education and Higher Education, as well as Secondary Education, the </w:t>
      </w:r>
      <w:r w:rsidRPr="000606CC">
        <w:rPr>
          <w:b/>
          <w:sz w:val="24"/>
          <w:szCs w:val="24"/>
        </w:rPr>
        <w:t>limits of this transferability</w:t>
      </w:r>
      <w:r>
        <w:rPr>
          <w:sz w:val="24"/>
          <w:szCs w:val="24"/>
        </w:rPr>
        <w:t xml:space="preserve"> to the Vocational Education and Training are yet to be fully comprehended. To rephrase it in a different way, Vocational Education and Training has unique characteristics, which </w:t>
      </w:r>
      <w:r w:rsidRPr="000606CC">
        <w:rPr>
          <w:b/>
          <w:sz w:val="24"/>
          <w:szCs w:val="24"/>
        </w:rPr>
        <w:t>must be meticulously studied</w:t>
      </w:r>
      <w:r>
        <w:rPr>
          <w:sz w:val="24"/>
          <w:szCs w:val="24"/>
        </w:rPr>
        <w:t xml:space="preserve"> in isolation, potentially offering benefits to other sectors and types of education as well. </w:t>
      </w:r>
    </w:p>
    <w:p w14:paraId="6ACB4CEB" w14:textId="77777777" w:rsidR="007C5DB0" w:rsidRPr="00B34787" w:rsidRDefault="007C5DB0" w:rsidP="007C5DB0">
      <w:pPr>
        <w:rPr>
          <w:sz w:val="24"/>
          <w:szCs w:val="24"/>
        </w:rPr>
      </w:pPr>
      <w:r>
        <w:rPr>
          <w:sz w:val="24"/>
          <w:szCs w:val="24"/>
        </w:rPr>
        <w:t xml:space="preserve">Moreover, technology is rapidly changing, at this rate faster than our methodological frameworks. However, as technological elements are incorporated in </w:t>
      </w:r>
      <w:r w:rsidRPr="000606CC">
        <w:rPr>
          <w:b/>
          <w:sz w:val="24"/>
          <w:szCs w:val="24"/>
        </w:rPr>
        <w:t>Blended Learning</w:t>
      </w:r>
      <w:r>
        <w:rPr>
          <w:sz w:val="24"/>
          <w:szCs w:val="24"/>
        </w:rPr>
        <w:t xml:space="preserve">, they are inevitably </w:t>
      </w:r>
      <w:r w:rsidRPr="000606CC">
        <w:rPr>
          <w:b/>
          <w:sz w:val="24"/>
          <w:szCs w:val="24"/>
        </w:rPr>
        <w:t>part of this current methodology</w:t>
      </w:r>
      <w:r>
        <w:rPr>
          <w:sz w:val="24"/>
          <w:szCs w:val="24"/>
        </w:rPr>
        <w:t xml:space="preserve">. The situation above describes the need to actually continuously evaluate and improve Flipped Classroom Practices. </w:t>
      </w:r>
    </w:p>
    <w:p w14:paraId="1452D4A0" w14:textId="77777777" w:rsidR="007C5DB0" w:rsidRPr="000606CC" w:rsidRDefault="007C5DB0" w:rsidP="007C5DB0">
      <w:pPr>
        <w:pStyle w:val="Heading3"/>
      </w:pPr>
      <w:bookmarkStart w:id="53" w:name="_Toc163746864"/>
      <w:r w:rsidRPr="000606CC">
        <w:lastRenderedPageBreak/>
        <w:t>The Increased Need in the Labor Market</w:t>
      </w:r>
      <w:bookmarkEnd w:id="53"/>
      <w:r w:rsidRPr="000606CC">
        <w:t xml:space="preserve"> </w:t>
      </w:r>
    </w:p>
    <w:p w14:paraId="48B3BE57" w14:textId="77777777" w:rsidR="007C5DB0" w:rsidRDefault="007C5DB0" w:rsidP="007C5DB0">
      <w:pPr>
        <w:rPr>
          <w:sz w:val="24"/>
          <w:szCs w:val="24"/>
        </w:rPr>
      </w:pPr>
      <w:r>
        <w:rPr>
          <w:sz w:val="24"/>
          <w:szCs w:val="24"/>
        </w:rPr>
        <w:t xml:space="preserve">It must be noted, additionally, that technology has a dual role as well. Not only is it important for both the educator and the student to </w:t>
      </w:r>
      <w:r w:rsidRPr="000606CC">
        <w:rPr>
          <w:b/>
          <w:sz w:val="24"/>
          <w:szCs w:val="24"/>
        </w:rPr>
        <w:t>possess digital and technical competences for teaching and learning</w:t>
      </w:r>
      <w:r>
        <w:rPr>
          <w:sz w:val="24"/>
          <w:szCs w:val="24"/>
        </w:rPr>
        <w:t>. They are also important for the job market, requiring more and more digital skills.</w:t>
      </w:r>
    </w:p>
    <w:p w14:paraId="3299DCA2" w14:textId="77777777" w:rsidR="007C5DB0" w:rsidRDefault="007C5DB0" w:rsidP="007C5DB0">
      <w:pPr>
        <w:rPr>
          <w:sz w:val="24"/>
          <w:szCs w:val="24"/>
        </w:rPr>
      </w:pPr>
    </w:p>
    <w:p w14:paraId="53B20233" w14:textId="77777777" w:rsidR="007C5DB0" w:rsidRPr="00CD759A" w:rsidRDefault="007C5DB0" w:rsidP="007C5DB0">
      <w:pPr>
        <w:pStyle w:val="Heading2"/>
        <w:rPr>
          <w:color w:val="F68606"/>
        </w:rPr>
      </w:pPr>
      <w:bookmarkStart w:id="54" w:name="_Toc163746865"/>
      <w:r w:rsidRPr="00CD759A">
        <w:rPr>
          <w:color w:val="F68606"/>
        </w:rPr>
        <w:t>Is More Better?</w:t>
      </w:r>
      <w:bookmarkEnd w:id="54"/>
      <w:r w:rsidRPr="00CD759A">
        <w:rPr>
          <w:color w:val="F68606"/>
        </w:rPr>
        <w:t xml:space="preserve"> </w:t>
      </w:r>
    </w:p>
    <w:p w14:paraId="6F0B4613" w14:textId="77777777" w:rsidR="007C5DB0" w:rsidRPr="001C74C5" w:rsidRDefault="007C5DB0" w:rsidP="007C5DB0"/>
    <w:p w14:paraId="1E8C4828" w14:textId="77777777" w:rsidR="007C5DB0" w:rsidRDefault="007C5DB0" w:rsidP="007C5DB0">
      <w:pPr>
        <w:pStyle w:val="NormalWeb"/>
        <w:spacing w:before="0" w:beforeAutospacing="0" w:after="0" w:afterAutospacing="0"/>
        <w:jc w:val="both"/>
        <w:rPr>
          <w:rFonts w:ascii="Calibri" w:hAnsi="Calibri" w:cs="Calibri"/>
          <w:lang w:val="en-US"/>
        </w:rPr>
      </w:pPr>
      <w:r>
        <w:rPr>
          <w:rFonts w:ascii="Calibri" w:hAnsi="Calibri" w:cs="Calibri"/>
          <w:noProof/>
        </w:rPr>
        <w:drawing>
          <wp:inline distT="0" distB="0" distL="0" distR="0" wp14:anchorId="69AF2237" wp14:editId="7EC09555">
            <wp:extent cx="5727065" cy="1411605"/>
            <wp:effectExtent l="0" t="0" r="6985" b="0"/>
            <wp:docPr id="1958348562" name="Picture 1958348562" descr="C:\Users\Alexandros Sainidis\AppData\Local\Microsoft\Windows\INetCache\Content.Word\Models and Graphs - 2024-02-23T083835.8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lexandros Sainidis\AppData\Local\Microsoft\Windows\INetCache\Content.Word\Models and Graphs - 2024-02-23T083835.883.pn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727065" cy="1411605"/>
                    </a:xfrm>
                    <a:prstGeom prst="rect">
                      <a:avLst/>
                    </a:prstGeom>
                    <a:noFill/>
                    <a:ln>
                      <a:noFill/>
                    </a:ln>
                  </pic:spPr>
                </pic:pic>
              </a:graphicData>
            </a:graphic>
          </wp:inline>
        </w:drawing>
      </w:r>
    </w:p>
    <w:p w14:paraId="06B8E6C0" w14:textId="77777777" w:rsidR="007C5DB0" w:rsidRDefault="007C5DB0" w:rsidP="007C5DB0">
      <w:pPr>
        <w:pStyle w:val="NormalWeb"/>
        <w:spacing w:before="0" w:beforeAutospacing="0" w:after="0" w:afterAutospacing="0"/>
        <w:jc w:val="both"/>
        <w:rPr>
          <w:rFonts w:ascii="Calibri" w:hAnsi="Calibri" w:cs="Calibri"/>
          <w:lang w:val="en-US"/>
        </w:rPr>
      </w:pPr>
    </w:p>
    <w:p w14:paraId="7E78FA69" w14:textId="77777777" w:rsidR="007C5DB0" w:rsidRDefault="007C5DB0" w:rsidP="007C5DB0">
      <w:pPr>
        <w:pStyle w:val="NormalWeb"/>
        <w:spacing w:before="0" w:beforeAutospacing="0" w:after="0" w:afterAutospacing="0"/>
        <w:jc w:val="both"/>
        <w:rPr>
          <w:rFonts w:ascii="Calibri" w:hAnsi="Calibri" w:cs="Calibri"/>
          <w:lang w:val="en-US"/>
        </w:rPr>
      </w:pPr>
    </w:p>
    <w:p w14:paraId="022B83DC" w14:textId="77777777" w:rsidR="007C5DB0" w:rsidRPr="007C1F5F" w:rsidRDefault="007C5DB0" w:rsidP="007C5DB0">
      <w:pPr>
        <w:pStyle w:val="NormalWeb"/>
        <w:spacing w:before="0" w:beforeAutospacing="0" w:after="0" w:afterAutospacing="0"/>
        <w:jc w:val="both"/>
        <w:rPr>
          <w:rFonts w:ascii="Calibri" w:hAnsi="Calibri" w:cs="Calibri"/>
          <w:lang w:val="en-US"/>
        </w:rPr>
      </w:pPr>
      <w:r w:rsidRPr="007C1F5F">
        <w:rPr>
          <w:rFonts w:ascii="Calibri" w:hAnsi="Calibri" w:cs="Calibri"/>
          <w:lang w:val="en-US"/>
        </w:rPr>
        <w:t xml:space="preserve">One fallacy, which could potentially hinder the improvement of learning and development of educators’ competences, is the </w:t>
      </w:r>
      <w:r>
        <w:rPr>
          <w:rFonts w:ascii="Calibri" w:hAnsi="Calibri" w:cs="Calibri"/>
          <w:lang w:val="en-US"/>
        </w:rPr>
        <w:t>idea</w:t>
      </w:r>
      <w:r w:rsidRPr="007C1F5F">
        <w:rPr>
          <w:rFonts w:ascii="Calibri" w:hAnsi="Calibri" w:cs="Calibri"/>
          <w:lang w:val="en-US"/>
        </w:rPr>
        <w:t xml:space="preserve"> that </w:t>
      </w:r>
      <w:r w:rsidRPr="004D5925">
        <w:rPr>
          <w:rFonts w:ascii="Calibri" w:hAnsi="Calibri" w:cs="Calibri"/>
          <w:b/>
          <w:lang w:val="en-US"/>
        </w:rPr>
        <w:t>more formats and more density of technology</w:t>
      </w:r>
      <w:r>
        <w:rPr>
          <w:rFonts w:ascii="Calibri" w:hAnsi="Calibri" w:cs="Calibri"/>
          <w:b/>
          <w:lang w:val="en-US"/>
        </w:rPr>
        <w:t xml:space="preserve"> use</w:t>
      </w:r>
      <w:r w:rsidRPr="004D5925">
        <w:rPr>
          <w:rFonts w:ascii="Calibri" w:hAnsi="Calibri" w:cs="Calibri"/>
          <w:b/>
          <w:lang w:val="en-US"/>
        </w:rPr>
        <w:t xml:space="preserve"> </w:t>
      </w:r>
      <w:r>
        <w:rPr>
          <w:rFonts w:ascii="Calibri" w:hAnsi="Calibri" w:cs="Calibri"/>
          <w:b/>
          <w:lang w:val="en-US"/>
        </w:rPr>
        <w:t>has absolute benefits</w:t>
      </w:r>
      <w:r w:rsidRPr="007C1F5F">
        <w:rPr>
          <w:rFonts w:ascii="Calibri" w:hAnsi="Calibri" w:cs="Calibri"/>
          <w:lang w:val="en-US"/>
        </w:rPr>
        <w:t xml:space="preserve">. So is it a fallacy? </w:t>
      </w:r>
    </w:p>
    <w:p w14:paraId="5A6E502F" w14:textId="77777777" w:rsidR="007C5DB0" w:rsidRPr="007C1F5F" w:rsidRDefault="007C5DB0" w:rsidP="007C5DB0">
      <w:pPr>
        <w:pStyle w:val="NormalWeb"/>
        <w:spacing w:before="0" w:beforeAutospacing="0" w:after="0" w:afterAutospacing="0"/>
        <w:jc w:val="both"/>
        <w:rPr>
          <w:rFonts w:ascii="Calibri" w:hAnsi="Calibri" w:cs="Calibri"/>
          <w:lang w:val="en-US"/>
        </w:rPr>
      </w:pPr>
    </w:p>
    <w:p w14:paraId="5506FCEF" w14:textId="77777777" w:rsidR="007C5DB0" w:rsidRPr="007C1F5F" w:rsidRDefault="007C5DB0" w:rsidP="007C5DB0">
      <w:pPr>
        <w:pStyle w:val="NormalWeb"/>
        <w:spacing w:before="0" w:beforeAutospacing="0" w:after="0" w:afterAutospacing="0"/>
        <w:jc w:val="both"/>
        <w:rPr>
          <w:rFonts w:ascii="Calibri" w:hAnsi="Calibri" w:cs="Calibri"/>
          <w:lang w:val="en-US"/>
        </w:rPr>
      </w:pPr>
      <w:r w:rsidRPr="007C1F5F">
        <w:rPr>
          <w:rFonts w:ascii="Calibri" w:hAnsi="Calibri" w:cs="Calibri"/>
          <w:lang w:val="en-US"/>
        </w:rPr>
        <w:t>More is certainly better in the sense that VET educators can often be reluctant to explore new technologies and approaches.</w:t>
      </w:r>
      <w:r>
        <w:rPr>
          <w:rFonts w:ascii="Calibri" w:hAnsi="Calibri" w:cs="Calibri"/>
          <w:lang w:val="en-US"/>
        </w:rPr>
        <w:t xml:space="preserve"> The mentality itself is beneficial for exploration and genuine </w:t>
      </w:r>
      <w:r w:rsidRPr="001512E0">
        <w:rPr>
          <w:rFonts w:ascii="Calibri" w:hAnsi="Calibri" w:cs="Calibri"/>
          <w:b/>
          <w:lang w:val="en-US"/>
        </w:rPr>
        <w:t>cultivation of curiosity</w:t>
      </w:r>
      <w:r>
        <w:rPr>
          <w:rFonts w:ascii="Calibri" w:hAnsi="Calibri" w:cs="Calibri"/>
          <w:lang w:val="en-US"/>
        </w:rPr>
        <w:t xml:space="preserve"> and </w:t>
      </w:r>
      <w:r w:rsidRPr="001512E0">
        <w:rPr>
          <w:rFonts w:ascii="Calibri" w:hAnsi="Calibri" w:cs="Calibri"/>
          <w:b/>
          <w:lang w:val="en-US"/>
        </w:rPr>
        <w:t>critical thinking</w:t>
      </w:r>
      <w:r>
        <w:rPr>
          <w:rFonts w:ascii="Calibri" w:hAnsi="Calibri" w:cs="Calibri"/>
          <w:lang w:val="en-US"/>
        </w:rPr>
        <w:t>.</w:t>
      </w:r>
      <w:r w:rsidRPr="007C1F5F">
        <w:rPr>
          <w:rFonts w:ascii="Calibri" w:hAnsi="Calibri" w:cs="Calibri"/>
          <w:lang w:val="en-US"/>
        </w:rPr>
        <w:t xml:space="preserve"> </w:t>
      </w:r>
      <w:r>
        <w:rPr>
          <w:rFonts w:ascii="Calibri" w:hAnsi="Calibri" w:cs="Calibri"/>
          <w:lang w:val="en-US"/>
        </w:rPr>
        <w:t xml:space="preserve">This is the prerequisite for any improvement in the first place. </w:t>
      </w:r>
    </w:p>
    <w:p w14:paraId="08222FD9" w14:textId="77777777" w:rsidR="007C5DB0" w:rsidRPr="007C1F5F" w:rsidRDefault="007C5DB0" w:rsidP="007C5DB0">
      <w:pPr>
        <w:pStyle w:val="NormalWeb"/>
        <w:spacing w:before="0" w:beforeAutospacing="0" w:after="0" w:afterAutospacing="0"/>
        <w:jc w:val="both"/>
        <w:rPr>
          <w:rFonts w:ascii="Calibri" w:hAnsi="Calibri" w:cs="Calibri"/>
          <w:lang w:val="en-US"/>
        </w:rPr>
      </w:pPr>
    </w:p>
    <w:p w14:paraId="22925533" w14:textId="77777777" w:rsidR="007C5DB0" w:rsidRDefault="007C5DB0" w:rsidP="007C5DB0">
      <w:pPr>
        <w:pStyle w:val="NormalWeb"/>
        <w:spacing w:before="0" w:beforeAutospacing="0" w:after="0" w:afterAutospacing="0"/>
        <w:ind w:left="360"/>
        <w:jc w:val="both"/>
        <w:rPr>
          <w:rFonts w:ascii="Calibri" w:hAnsi="Calibri" w:cs="Calibri"/>
          <w:lang w:val="en-US"/>
        </w:rPr>
      </w:pPr>
      <w:r w:rsidRPr="007C1F5F">
        <w:rPr>
          <w:rFonts w:ascii="Calibri" w:hAnsi="Calibri" w:cs="Calibri"/>
          <w:lang w:val="en-US"/>
        </w:rPr>
        <w:t>It has already been mentioned that the Flipped Classroom approach inherently gathers a myriad of formats, if one tries</w:t>
      </w:r>
      <w:r>
        <w:rPr>
          <w:rFonts w:ascii="Calibri" w:hAnsi="Calibri" w:cs="Calibri"/>
          <w:lang w:val="en-US"/>
        </w:rPr>
        <w:t xml:space="preserve"> to explore its depth even a little bit</w:t>
      </w:r>
      <w:r w:rsidRPr="007C1F5F">
        <w:rPr>
          <w:rFonts w:ascii="Calibri" w:hAnsi="Calibri" w:cs="Calibri"/>
          <w:lang w:val="en-US"/>
        </w:rPr>
        <w:t xml:space="preserve">. </w:t>
      </w:r>
      <w:r>
        <w:rPr>
          <w:rFonts w:ascii="Calibri" w:hAnsi="Calibri" w:cs="Calibri"/>
          <w:lang w:val="en-US"/>
        </w:rPr>
        <w:t xml:space="preserve">What is counterproductive is </w:t>
      </w:r>
      <w:r w:rsidRPr="001512E0">
        <w:rPr>
          <w:rFonts w:ascii="Calibri" w:hAnsi="Calibri" w:cs="Calibri"/>
          <w:b/>
          <w:lang w:val="en-US"/>
        </w:rPr>
        <w:t>using techno</w:t>
      </w:r>
      <w:r>
        <w:rPr>
          <w:rFonts w:ascii="Calibri" w:hAnsi="Calibri" w:cs="Calibri"/>
          <w:b/>
          <w:lang w:val="en-US"/>
        </w:rPr>
        <w:t>logies for the sake of using them</w:t>
      </w:r>
      <w:r w:rsidRPr="007C1F5F">
        <w:rPr>
          <w:rFonts w:ascii="Calibri" w:hAnsi="Calibri" w:cs="Calibri"/>
          <w:lang w:val="en-US"/>
        </w:rPr>
        <w:t>. While certa</w:t>
      </w:r>
      <w:r>
        <w:rPr>
          <w:rFonts w:ascii="Calibri" w:hAnsi="Calibri" w:cs="Calibri"/>
          <w:lang w:val="en-US"/>
        </w:rPr>
        <w:t xml:space="preserve">inly a good starting point for </w:t>
      </w:r>
      <w:r w:rsidRPr="007C1F5F">
        <w:rPr>
          <w:rFonts w:ascii="Calibri" w:hAnsi="Calibri" w:cs="Calibri"/>
          <w:lang w:val="en-US"/>
        </w:rPr>
        <w:t xml:space="preserve">adaptability, when </w:t>
      </w:r>
      <w:r w:rsidRPr="001512E0">
        <w:rPr>
          <w:rFonts w:ascii="Calibri" w:hAnsi="Calibri" w:cs="Calibri"/>
          <w:b/>
          <w:lang w:val="en-US"/>
        </w:rPr>
        <w:t>overextending with a large amount of content types, the quali</w:t>
      </w:r>
      <w:r>
        <w:rPr>
          <w:rFonts w:ascii="Calibri" w:hAnsi="Calibri" w:cs="Calibri"/>
          <w:b/>
          <w:lang w:val="en-US"/>
        </w:rPr>
        <w:t>ty could inevitably lower down</w:t>
      </w:r>
      <w:r w:rsidRPr="007C1F5F">
        <w:rPr>
          <w:rFonts w:ascii="Calibri" w:hAnsi="Calibri" w:cs="Calibri"/>
          <w:lang w:val="en-US"/>
        </w:rPr>
        <w:t xml:space="preserve">. </w:t>
      </w:r>
    </w:p>
    <w:p w14:paraId="62DB564C" w14:textId="77777777" w:rsidR="007C5DB0" w:rsidRDefault="007C5DB0" w:rsidP="007C5DB0">
      <w:pPr>
        <w:pStyle w:val="NormalWeb"/>
        <w:spacing w:before="0" w:beforeAutospacing="0" w:after="0" w:afterAutospacing="0"/>
        <w:ind w:left="360"/>
        <w:jc w:val="both"/>
        <w:rPr>
          <w:rFonts w:ascii="Calibri" w:hAnsi="Calibri" w:cs="Calibri"/>
          <w:lang w:val="en-US"/>
        </w:rPr>
      </w:pPr>
    </w:p>
    <w:p w14:paraId="138A9A79" w14:textId="77777777" w:rsidR="007C5DB0" w:rsidRPr="001512E0" w:rsidRDefault="007C5DB0" w:rsidP="007C5DB0">
      <w:pPr>
        <w:pStyle w:val="NormalWeb"/>
        <w:spacing w:before="0" w:beforeAutospacing="0" w:after="0" w:afterAutospacing="0"/>
        <w:ind w:left="360"/>
        <w:jc w:val="both"/>
        <w:rPr>
          <w:rFonts w:ascii="Calibri" w:hAnsi="Calibri" w:cs="Calibri"/>
          <w:b/>
          <w:lang w:val="en-US"/>
        </w:rPr>
      </w:pPr>
      <w:r w:rsidRPr="001512E0">
        <w:rPr>
          <w:rFonts w:ascii="Calibri" w:hAnsi="Calibri" w:cs="Calibri"/>
          <w:b/>
          <w:lang w:val="en-US"/>
        </w:rPr>
        <w:t xml:space="preserve">Hence, to properly adapt a format, the following must be answered. </w:t>
      </w:r>
    </w:p>
    <w:p w14:paraId="4754C6E8" w14:textId="77777777" w:rsidR="007C5DB0" w:rsidRPr="007C1F5F" w:rsidRDefault="007C5DB0" w:rsidP="007C5DB0">
      <w:pPr>
        <w:pStyle w:val="NormalWeb"/>
        <w:numPr>
          <w:ilvl w:val="0"/>
          <w:numId w:val="2"/>
        </w:numPr>
        <w:spacing w:before="0" w:beforeAutospacing="0" w:after="0" w:afterAutospacing="0"/>
        <w:jc w:val="both"/>
        <w:rPr>
          <w:rFonts w:ascii="Calibri" w:hAnsi="Calibri" w:cs="Calibri"/>
          <w:lang w:val="en-US"/>
        </w:rPr>
      </w:pPr>
      <w:r w:rsidRPr="007C1F5F">
        <w:rPr>
          <w:rFonts w:ascii="Calibri" w:hAnsi="Calibri" w:cs="Calibri"/>
          <w:lang w:val="en-US"/>
        </w:rPr>
        <w:t xml:space="preserve">Whether a certain format is </w:t>
      </w:r>
      <w:r w:rsidRPr="001512E0">
        <w:rPr>
          <w:rFonts w:ascii="Calibri" w:hAnsi="Calibri" w:cs="Calibri"/>
          <w:b/>
          <w:lang w:val="en-US"/>
        </w:rPr>
        <w:t>inherently better</w:t>
      </w:r>
      <w:r w:rsidRPr="007C1F5F">
        <w:rPr>
          <w:rFonts w:ascii="Calibri" w:hAnsi="Calibri" w:cs="Calibri"/>
          <w:lang w:val="en-US"/>
        </w:rPr>
        <w:t xml:space="preserve"> regardless of the </w:t>
      </w:r>
      <w:r>
        <w:rPr>
          <w:rFonts w:ascii="Calibri" w:hAnsi="Calibri" w:cs="Calibri"/>
          <w:lang w:val="en-US"/>
        </w:rPr>
        <w:t>subject, e.g. interactive SCORM</w:t>
      </w:r>
    </w:p>
    <w:p w14:paraId="1A5F9FE7" w14:textId="77777777" w:rsidR="007C5DB0" w:rsidRPr="007C1F5F" w:rsidRDefault="007C5DB0" w:rsidP="007C5DB0">
      <w:pPr>
        <w:pStyle w:val="NormalWeb"/>
        <w:numPr>
          <w:ilvl w:val="0"/>
          <w:numId w:val="2"/>
        </w:numPr>
        <w:spacing w:before="0" w:beforeAutospacing="0" w:after="0" w:afterAutospacing="0"/>
        <w:jc w:val="both"/>
        <w:rPr>
          <w:rFonts w:ascii="Calibri" w:hAnsi="Calibri" w:cs="Calibri"/>
          <w:lang w:val="en-US"/>
        </w:rPr>
      </w:pPr>
      <w:r w:rsidRPr="007C1F5F">
        <w:rPr>
          <w:rFonts w:ascii="Calibri" w:hAnsi="Calibri" w:cs="Calibri"/>
          <w:lang w:val="en-US"/>
        </w:rPr>
        <w:t>Whether a certain type of content</w:t>
      </w:r>
      <w:r>
        <w:rPr>
          <w:rFonts w:ascii="Calibri" w:hAnsi="Calibri" w:cs="Calibri"/>
          <w:lang w:val="en-US"/>
        </w:rPr>
        <w:t xml:space="preserve"> or modality</w:t>
      </w:r>
      <w:r w:rsidRPr="007C1F5F">
        <w:rPr>
          <w:rFonts w:ascii="Calibri" w:hAnsi="Calibri" w:cs="Calibri"/>
          <w:lang w:val="en-US"/>
        </w:rPr>
        <w:t xml:space="preserve"> is a </w:t>
      </w:r>
      <w:r w:rsidRPr="001512E0">
        <w:rPr>
          <w:rFonts w:ascii="Calibri" w:hAnsi="Calibri" w:cs="Calibri"/>
          <w:b/>
          <w:lang w:val="en-US"/>
        </w:rPr>
        <w:t>better fit</w:t>
      </w:r>
      <w:r w:rsidRPr="007C1F5F">
        <w:rPr>
          <w:rFonts w:ascii="Calibri" w:hAnsi="Calibri" w:cs="Calibri"/>
          <w:lang w:val="en-US"/>
        </w:rPr>
        <w:t xml:space="preserve"> for a particular subject</w:t>
      </w:r>
      <w:r>
        <w:rPr>
          <w:rFonts w:ascii="Calibri" w:hAnsi="Calibri" w:cs="Calibri"/>
          <w:lang w:val="en-US"/>
        </w:rPr>
        <w:t xml:space="preserve"> or level of thinking</w:t>
      </w:r>
      <w:r w:rsidRPr="007C1F5F">
        <w:rPr>
          <w:rFonts w:ascii="Calibri" w:hAnsi="Calibri" w:cs="Calibri"/>
          <w:lang w:val="en-US"/>
        </w:rPr>
        <w:t xml:space="preserve">, e.g  self guided interactive tutorials with interpreters may be better for a programmer than videos </w:t>
      </w:r>
    </w:p>
    <w:p w14:paraId="618630CA" w14:textId="77777777" w:rsidR="007C5DB0" w:rsidRDefault="007C5DB0" w:rsidP="007C5DB0">
      <w:pPr>
        <w:pStyle w:val="NormalWeb"/>
        <w:numPr>
          <w:ilvl w:val="0"/>
          <w:numId w:val="2"/>
        </w:numPr>
        <w:spacing w:before="0" w:beforeAutospacing="0" w:after="0" w:afterAutospacing="0"/>
        <w:jc w:val="both"/>
        <w:rPr>
          <w:rFonts w:ascii="Calibri" w:hAnsi="Calibri" w:cs="Calibri"/>
          <w:lang w:val="en-US"/>
        </w:rPr>
      </w:pPr>
      <w:r w:rsidRPr="007C1F5F">
        <w:rPr>
          <w:rFonts w:ascii="Calibri" w:hAnsi="Calibri" w:cs="Calibri"/>
          <w:lang w:val="en-US"/>
        </w:rPr>
        <w:t xml:space="preserve">Whether there is a </w:t>
      </w:r>
      <w:r w:rsidRPr="001512E0">
        <w:rPr>
          <w:rFonts w:ascii="Calibri" w:hAnsi="Calibri" w:cs="Calibri"/>
          <w:b/>
          <w:lang w:val="en-US"/>
        </w:rPr>
        <w:t>variation of content</w:t>
      </w:r>
      <w:r w:rsidRPr="007C1F5F">
        <w:rPr>
          <w:rFonts w:ascii="Calibri" w:hAnsi="Calibri" w:cs="Calibri"/>
          <w:lang w:val="en-US"/>
        </w:rPr>
        <w:t>, which boosts engagement and thus the quality of the learning experience</w:t>
      </w:r>
      <w:r>
        <w:rPr>
          <w:rFonts w:ascii="Calibri" w:hAnsi="Calibri" w:cs="Calibri"/>
          <w:lang w:val="en-US"/>
        </w:rPr>
        <w:t xml:space="preserve">. For example, using only the video format could </w:t>
      </w:r>
      <w:r>
        <w:rPr>
          <w:rFonts w:ascii="Calibri" w:hAnsi="Calibri" w:cs="Calibri"/>
          <w:lang w:val="en-US"/>
        </w:rPr>
        <w:lastRenderedPageBreak/>
        <w:t xml:space="preserve">potentially prove weaker to combining it with reading material, as reading is slower and fit for difficult subjects. </w:t>
      </w:r>
    </w:p>
    <w:p w14:paraId="740AA759" w14:textId="77777777" w:rsidR="007C5DB0" w:rsidRPr="007C1F5F" w:rsidRDefault="007C5DB0" w:rsidP="007C5DB0">
      <w:pPr>
        <w:pStyle w:val="NormalWeb"/>
        <w:numPr>
          <w:ilvl w:val="0"/>
          <w:numId w:val="2"/>
        </w:numPr>
        <w:spacing w:before="0" w:beforeAutospacing="0" w:after="0" w:afterAutospacing="0"/>
        <w:jc w:val="both"/>
        <w:rPr>
          <w:rFonts w:ascii="Calibri" w:hAnsi="Calibri" w:cs="Calibri"/>
          <w:lang w:val="en-US"/>
        </w:rPr>
      </w:pPr>
      <w:r>
        <w:rPr>
          <w:rFonts w:ascii="Calibri" w:hAnsi="Calibri" w:cs="Calibri"/>
          <w:lang w:val="en-US"/>
        </w:rPr>
        <w:t xml:space="preserve">Whether the </w:t>
      </w:r>
      <w:r w:rsidRPr="001C74C5">
        <w:rPr>
          <w:rFonts w:ascii="Calibri" w:hAnsi="Calibri" w:cs="Calibri"/>
          <w:b/>
          <w:lang w:val="en-US"/>
        </w:rPr>
        <w:t>assessment is compatible</w:t>
      </w:r>
      <w:r>
        <w:rPr>
          <w:rFonts w:ascii="Calibri" w:hAnsi="Calibri" w:cs="Calibri"/>
          <w:lang w:val="en-US"/>
        </w:rPr>
        <w:t xml:space="preserve"> with the way the content has been delivered and studied and whether the assessment can be completed in a different format. </w:t>
      </w:r>
    </w:p>
    <w:p w14:paraId="57C2E5BC" w14:textId="77777777" w:rsidR="007C5DB0" w:rsidRPr="007C1F5F" w:rsidRDefault="007C5DB0" w:rsidP="007C5DB0">
      <w:pPr>
        <w:pStyle w:val="NormalWeb"/>
        <w:spacing w:before="0" w:beforeAutospacing="0" w:after="0" w:afterAutospacing="0"/>
        <w:jc w:val="both"/>
        <w:rPr>
          <w:rFonts w:ascii="Calibri" w:hAnsi="Calibri" w:cs="Calibri"/>
          <w:lang w:val="en-US"/>
        </w:rPr>
      </w:pPr>
    </w:p>
    <w:p w14:paraId="6AF4466B" w14:textId="77777777" w:rsidR="007C5DB0" w:rsidRDefault="007C5DB0" w:rsidP="007C5DB0">
      <w:pPr>
        <w:pStyle w:val="Heading2"/>
        <w:spacing w:before="0" w:after="0"/>
        <w:jc w:val="center"/>
        <w:rPr>
          <w:color w:val="002060"/>
          <w:sz w:val="28"/>
          <w:szCs w:val="28"/>
          <w:lang w:val="en-US"/>
        </w:rPr>
      </w:pPr>
      <w:bookmarkStart w:id="55" w:name="_Toc163746866"/>
      <w:r>
        <w:rPr>
          <w:noProof/>
        </w:rPr>
        <w:drawing>
          <wp:inline distT="0" distB="0" distL="0" distR="0" wp14:anchorId="3D2DD9A9" wp14:editId="230404EF">
            <wp:extent cx="1810512" cy="1810512"/>
            <wp:effectExtent l="0" t="0" r="0" b="0"/>
            <wp:docPr id="1386436386" name="Picture 1386436386" descr="C:\Users\Alexandros Sainidis\AppData\Local\Microsoft\Windows\INetCache\Content.Word\Models and Graphs - 2024-02-23T092311.3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lexandros Sainidis\AppData\Local\Microsoft\Windows\INetCache\Content.Word\Models and Graphs - 2024-02-23T092311.359.png"/>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1818317" cy="1818317"/>
                    </a:xfrm>
                    <a:prstGeom prst="rect">
                      <a:avLst/>
                    </a:prstGeom>
                    <a:noFill/>
                    <a:ln>
                      <a:noFill/>
                    </a:ln>
                  </pic:spPr>
                </pic:pic>
              </a:graphicData>
            </a:graphic>
          </wp:inline>
        </w:drawing>
      </w:r>
      <w:bookmarkEnd w:id="55"/>
    </w:p>
    <w:p w14:paraId="383E7101" w14:textId="77777777" w:rsidR="007C5DB0" w:rsidRDefault="007C5DB0" w:rsidP="007C5DB0">
      <w:pPr>
        <w:pStyle w:val="Heading2"/>
        <w:spacing w:before="0" w:after="0"/>
        <w:jc w:val="both"/>
        <w:rPr>
          <w:color w:val="002060"/>
          <w:sz w:val="28"/>
          <w:szCs w:val="28"/>
          <w:lang w:val="en-US"/>
        </w:rPr>
      </w:pPr>
    </w:p>
    <w:p w14:paraId="4E821033" w14:textId="77777777" w:rsidR="007C5DB0" w:rsidRPr="001C74C5" w:rsidRDefault="007C5DB0" w:rsidP="007C5DB0">
      <w:pPr>
        <w:pStyle w:val="Heading2"/>
        <w:spacing w:before="0" w:after="0"/>
        <w:jc w:val="both"/>
        <w:rPr>
          <w:color w:val="002060"/>
          <w:sz w:val="28"/>
          <w:szCs w:val="28"/>
          <w:lang w:val="en-US"/>
        </w:rPr>
      </w:pPr>
      <w:bookmarkStart w:id="56" w:name="_Toc163746867"/>
      <w:r w:rsidRPr="001C74C5">
        <w:rPr>
          <w:color w:val="002060"/>
          <w:sz w:val="28"/>
          <w:szCs w:val="28"/>
          <w:lang w:val="en-US"/>
        </w:rPr>
        <w:t>Inclusion and Diversity</w:t>
      </w:r>
      <w:bookmarkEnd w:id="56"/>
      <w:r w:rsidRPr="001C74C5">
        <w:rPr>
          <w:color w:val="002060"/>
          <w:sz w:val="28"/>
          <w:szCs w:val="28"/>
          <w:lang w:val="en-US"/>
        </w:rPr>
        <w:t xml:space="preserve"> </w:t>
      </w:r>
    </w:p>
    <w:p w14:paraId="6EB45063" w14:textId="77777777" w:rsidR="007C5DB0" w:rsidRDefault="007C5DB0" w:rsidP="007C5DB0">
      <w:pPr>
        <w:pStyle w:val="NormalWeb"/>
        <w:spacing w:before="0" w:beforeAutospacing="0" w:after="0" w:afterAutospacing="0"/>
        <w:jc w:val="both"/>
        <w:rPr>
          <w:rFonts w:ascii="Calibri" w:hAnsi="Calibri" w:cs="Calibri"/>
          <w:lang w:val="en-US"/>
        </w:rPr>
      </w:pPr>
      <w:r w:rsidRPr="00A335BF">
        <w:rPr>
          <w:rFonts w:ascii="Calibri" w:hAnsi="Calibri" w:cs="Calibri"/>
          <w:b/>
          <w:lang w:val="en-US"/>
        </w:rPr>
        <w:t>Universal Design for Learning or UDL</w:t>
      </w:r>
      <w:r>
        <w:rPr>
          <w:rFonts w:ascii="Calibri" w:hAnsi="Calibri" w:cs="Calibri"/>
          <w:lang w:val="en-US"/>
        </w:rPr>
        <w:t xml:space="preserve"> (Center for Teacher Innovation, n.d.), is an </w:t>
      </w:r>
      <w:r w:rsidRPr="00AF7BEA">
        <w:rPr>
          <w:rFonts w:ascii="Calibri" w:hAnsi="Calibri" w:cs="Calibri"/>
          <w:b/>
          <w:lang w:val="en-US"/>
        </w:rPr>
        <w:t>effective and inclusive process</w:t>
      </w:r>
      <w:r w:rsidRPr="007C1F5F">
        <w:rPr>
          <w:rFonts w:ascii="Calibri" w:hAnsi="Calibri" w:cs="Calibri"/>
          <w:lang w:val="en-US"/>
        </w:rPr>
        <w:t xml:space="preserve"> in design greatly benefiting </w:t>
      </w:r>
      <w:r>
        <w:rPr>
          <w:rFonts w:ascii="Calibri" w:hAnsi="Calibri" w:cs="Calibri"/>
          <w:lang w:val="en-US"/>
        </w:rPr>
        <w:t>populations</w:t>
      </w:r>
      <w:r w:rsidRPr="007C1F5F">
        <w:rPr>
          <w:rFonts w:ascii="Calibri" w:hAnsi="Calibri" w:cs="Calibri"/>
          <w:lang w:val="en-US"/>
        </w:rPr>
        <w:t xml:space="preserve"> of learners</w:t>
      </w:r>
      <w:r>
        <w:rPr>
          <w:rFonts w:ascii="Calibri" w:hAnsi="Calibri" w:cs="Calibri"/>
          <w:lang w:val="en-US"/>
        </w:rPr>
        <w:t xml:space="preserve"> coming from vulnerable groups</w:t>
      </w:r>
      <w:r w:rsidRPr="007C1F5F">
        <w:rPr>
          <w:rFonts w:ascii="Calibri" w:hAnsi="Calibri" w:cs="Calibri"/>
          <w:lang w:val="en-US"/>
        </w:rPr>
        <w:t xml:space="preserve">. It also teaches </w:t>
      </w:r>
      <w:r w:rsidRPr="003B6600">
        <w:rPr>
          <w:rFonts w:ascii="Calibri" w:hAnsi="Calibri" w:cs="Calibri"/>
          <w:b/>
          <w:lang w:val="en-US"/>
        </w:rPr>
        <w:t>non-vulnerable groups</w:t>
      </w:r>
      <w:r w:rsidRPr="007C1F5F">
        <w:rPr>
          <w:rFonts w:ascii="Calibri" w:hAnsi="Calibri" w:cs="Calibri"/>
          <w:lang w:val="en-US"/>
        </w:rPr>
        <w:t xml:space="preserve"> </w:t>
      </w:r>
      <w:r>
        <w:rPr>
          <w:rFonts w:ascii="Calibri" w:hAnsi="Calibri" w:cs="Calibri"/>
          <w:lang w:val="en-US"/>
        </w:rPr>
        <w:t xml:space="preserve">two important lessons. On the one hand, it teaches to always </w:t>
      </w:r>
      <w:r w:rsidRPr="003B6600">
        <w:rPr>
          <w:rFonts w:ascii="Calibri" w:hAnsi="Calibri" w:cs="Calibri"/>
          <w:b/>
          <w:lang w:val="en-US"/>
        </w:rPr>
        <w:t>consider options for greater accessibility</w:t>
      </w:r>
      <w:r>
        <w:rPr>
          <w:rFonts w:ascii="Calibri" w:hAnsi="Calibri" w:cs="Calibri"/>
          <w:lang w:val="en-US"/>
        </w:rPr>
        <w:t xml:space="preserve">, an important part of assessment design as well as mentioned above. On the other hand, it creates a mindset that </w:t>
      </w:r>
      <w:r w:rsidRPr="00162241">
        <w:rPr>
          <w:rFonts w:ascii="Calibri" w:hAnsi="Calibri" w:cs="Calibri"/>
          <w:b/>
          <w:lang w:val="en-US"/>
        </w:rPr>
        <w:t>what is considered common design should be accessible by default</w:t>
      </w:r>
      <w:r>
        <w:rPr>
          <w:rFonts w:ascii="Calibri" w:hAnsi="Calibri" w:cs="Calibri"/>
          <w:lang w:val="en-US"/>
        </w:rPr>
        <w:t>, if it is possible, instead of making a different version.</w:t>
      </w:r>
    </w:p>
    <w:p w14:paraId="167CDA55" w14:textId="77777777" w:rsidR="007C5DB0" w:rsidRDefault="007C5DB0" w:rsidP="007C5DB0">
      <w:pPr>
        <w:pStyle w:val="NormalWeb"/>
        <w:spacing w:before="0" w:beforeAutospacing="0" w:after="0" w:afterAutospacing="0"/>
        <w:jc w:val="both"/>
        <w:rPr>
          <w:rFonts w:ascii="Calibri" w:hAnsi="Calibri" w:cs="Calibri"/>
          <w:lang w:val="en-US"/>
        </w:rPr>
      </w:pPr>
    </w:p>
    <w:p w14:paraId="4ED0A5CD" w14:textId="77777777" w:rsidR="007C5DB0" w:rsidRDefault="007C5DB0" w:rsidP="007C5DB0">
      <w:pPr>
        <w:pStyle w:val="NormalWeb"/>
        <w:spacing w:before="0" w:beforeAutospacing="0" w:after="0" w:afterAutospacing="0"/>
        <w:jc w:val="both"/>
        <w:rPr>
          <w:rFonts w:ascii="Calibri" w:hAnsi="Calibri" w:cs="Calibri"/>
          <w:lang w:val="en-US"/>
        </w:rPr>
      </w:pPr>
      <w:r>
        <w:rPr>
          <w:rFonts w:ascii="Calibri" w:hAnsi="Calibri" w:cs="Calibri"/>
          <w:lang w:val="en-US"/>
        </w:rPr>
        <w:t xml:space="preserve">Check this video below if you want to find out more about Universal Design for Learning! </w:t>
      </w:r>
    </w:p>
    <w:p w14:paraId="357588C8" w14:textId="77777777" w:rsidR="007C5DB0" w:rsidRDefault="007C5DB0" w:rsidP="007C5DB0">
      <w:pPr>
        <w:pStyle w:val="NormalWeb"/>
        <w:spacing w:before="0" w:beforeAutospacing="0" w:after="0" w:afterAutospacing="0"/>
        <w:jc w:val="both"/>
        <w:rPr>
          <w:rFonts w:ascii="Calibri" w:hAnsi="Calibri" w:cs="Calibri"/>
          <w:lang w:val="en-US"/>
        </w:rPr>
      </w:pPr>
    </w:p>
    <w:p w14:paraId="790D3C4A" w14:textId="77777777" w:rsidR="007C5DB0" w:rsidRDefault="007C5DB0" w:rsidP="007C5DB0">
      <w:pPr>
        <w:pStyle w:val="NormalWeb"/>
        <w:spacing w:before="0" w:beforeAutospacing="0" w:after="0" w:afterAutospacing="0"/>
        <w:jc w:val="center"/>
        <w:rPr>
          <w:rFonts w:ascii="Calibri" w:hAnsi="Calibri" w:cs="Calibri"/>
          <w:lang w:val="en-US"/>
        </w:rPr>
      </w:pPr>
      <w:r>
        <w:rPr>
          <w:rFonts w:ascii="Calibri" w:hAnsi="Calibri" w:cs="Calibri"/>
          <w:noProof/>
        </w:rPr>
        <w:drawing>
          <wp:inline distT="0" distB="0" distL="0" distR="0" wp14:anchorId="6C3E04D0" wp14:editId="224B7E0D">
            <wp:extent cx="4572000" cy="3429000"/>
            <wp:effectExtent l="0" t="0" r="0" b="0"/>
            <wp:docPr id="1924400060" name="Video 1924400060" descr="A logo for a learning company&#10;&#10;Description automatically generated with medium confidence">
              <a:hlinkClick xmlns:a="http://schemas.openxmlformats.org/drawingml/2006/main" r:id="rId8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4400060" name="Video 1924400060" descr="A logo for a learning company&#10;&#10;Description automatically generated with medium confidence">
                      <a:hlinkClick r:id="rId82"/>
                    </pic:cNvPr>
                    <pic:cNvPicPr/>
                  </pic:nvPicPr>
                  <pic:blipFill>
                    <a:blip r:embed="rId83">
                      <a:extLst>
                        <a:ext uri="{28A0092B-C50C-407E-A947-70E740481C1C}">
                          <a14:useLocalDpi xmlns:a14="http://schemas.microsoft.com/office/drawing/2010/main" val="0"/>
                        </a:ext>
                        <a:ext uri="{C809E66F-F1BF-436E-b5F7-EEA9579F0CBA}">
                          <wp15:webVideoPr xmlns:wp15="http://schemas.microsoft.com/office/word/2012/wordprocessingDrawing" embeddedHtml="&lt;iframe id=&quot;ytplayer&quot; src=&quot;https://www.youtube.com/embed/NL2xPwDrGqQ&quot; frameborder=&quot;0&quot; type=&quot;text/html&quot; width=&quot;816&quot; height=&quot;480&quot; /&gt;" h="480" w="816"/>
                        </a:ext>
                      </a:extLst>
                    </a:blip>
                    <a:stretch>
                      <a:fillRect/>
                    </a:stretch>
                  </pic:blipFill>
                  <pic:spPr>
                    <a:xfrm>
                      <a:off x="0" y="0"/>
                      <a:ext cx="4572000" cy="3429000"/>
                    </a:xfrm>
                    <a:prstGeom prst="rect">
                      <a:avLst/>
                    </a:prstGeom>
                  </pic:spPr>
                </pic:pic>
              </a:graphicData>
            </a:graphic>
          </wp:inline>
        </w:drawing>
      </w:r>
    </w:p>
    <w:p w14:paraId="0BCEE8B5" w14:textId="77777777" w:rsidR="007C5DB0" w:rsidRDefault="007C5DB0" w:rsidP="007C5DB0">
      <w:pPr>
        <w:pStyle w:val="NormalWeb"/>
        <w:spacing w:before="0" w:beforeAutospacing="0" w:after="0" w:afterAutospacing="0"/>
        <w:jc w:val="center"/>
        <w:rPr>
          <w:rFonts w:ascii="Calibri" w:hAnsi="Calibri" w:cs="Calibri"/>
          <w:lang w:val="en-US"/>
        </w:rPr>
      </w:pPr>
    </w:p>
    <w:p w14:paraId="1BC22B1E" w14:textId="77777777" w:rsidR="007C5DB0" w:rsidRPr="00C55D8F" w:rsidRDefault="007C5DB0" w:rsidP="007C5DB0">
      <w:pPr>
        <w:pStyle w:val="NormalWeb"/>
        <w:spacing w:before="0" w:beforeAutospacing="0" w:after="0" w:afterAutospacing="0"/>
        <w:jc w:val="both"/>
        <w:rPr>
          <w:rFonts w:ascii="Calibri" w:hAnsi="Calibri" w:cs="Calibri"/>
          <w:lang w:val="fr-BE"/>
        </w:rPr>
      </w:pPr>
      <w:r w:rsidRPr="00C55D8F">
        <w:rPr>
          <w:rFonts w:ascii="Calibri" w:hAnsi="Calibri" w:cs="Calibri"/>
          <w:lang w:val="fr-BE"/>
        </w:rPr>
        <w:t xml:space="preserve">Source: </w:t>
      </w:r>
      <w:hyperlink r:id="rId84" w:history="1">
        <w:r w:rsidRPr="00C55D8F">
          <w:rPr>
            <w:rStyle w:val="Hyperlink"/>
            <w:rFonts w:ascii="Calibri" w:hAnsi="Calibri" w:cs="Calibri"/>
            <w:lang w:val="fr-BE"/>
          </w:rPr>
          <w:t>https://www.youtube.com/watch?v=NL2xPwDrGqQ</w:t>
        </w:r>
      </w:hyperlink>
      <w:r w:rsidRPr="00C55D8F">
        <w:rPr>
          <w:rFonts w:ascii="Calibri" w:hAnsi="Calibri" w:cs="Calibri"/>
          <w:lang w:val="fr-BE"/>
        </w:rPr>
        <w:t xml:space="preserve"> </w:t>
      </w:r>
    </w:p>
    <w:p w14:paraId="02FCDCB1" w14:textId="77777777" w:rsidR="007C5DB0" w:rsidRPr="00162241" w:rsidRDefault="007C5DB0" w:rsidP="007C5DB0">
      <w:pPr>
        <w:pStyle w:val="Heading3"/>
        <w:rPr>
          <w:color w:val="002060"/>
          <w:lang w:val="en-US"/>
        </w:rPr>
      </w:pPr>
      <w:bookmarkStart w:id="57" w:name="_Toc163746868"/>
      <w:r w:rsidRPr="00162241">
        <w:rPr>
          <w:color w:val="002060"/>
          <w:lang w:val="en-US"/>
        </w:rPr>
        <w:t>Self Reflection</w:t>
      </w:r>
      <w:bookmarkEnd w:id="57"/>
      <w:r w:rsidRPr="00162241">
        <w:rPr>
          <w:color w:val="002060"/>
          <w:lang w:val="en-US"/>
        </w:rPr>
        <w:t xml:space="preserve">  </w:t>
      </w:r>
    </w:p>
    <w:p w14:paraId="39AB2E05" w14:textId="77777777" w:rsidR="007C5DB0" w:rsidRPr="004216F7" w:rsidRDefault="007C5DB0" w:rsidP="007C5DB0">
      <w:pPr>
        <w:pStyle w:val="NormalWeb"/>
        <w:spacing w:before="0" w:beforeAutospacing="0" w:after="0" w:afterAutospacing="0"/>
        <w:jc w:val="both"/>
        <w:rPr>
          <w:rFonts w:ascii="Calibri" w:hAnsi="Calibri" w:cs="Calibri"/>
          <w:b/>
          <w:lang w:val="en-US"/>
        </w:rPr>
      </w:pPr>
      <w:r w:rsidRPr="00A30F45">
        <w:rPr>
          <w:rFonts w:ascii="Calibri" w:hAnsi="Calibri" w:cs="Calibri"/>
          <w:b/>
          <w:lang w:val="en-US"/>
        </w:rPr>
        <w:t>One of the main points of UDL is to allow multiple formats of instruction and assessment, as some formats may be more accessible to certain individuals. Based on the segment before, would you view the multitude of formats differently for the purposes of accessibility?</w:t>
      </w:r>
    </w:p>
    <w:p w14:paraId="771146BD" w14:textId="77777777" w:rsidR="007C5DB0" w:rsidRPr="004216F7" w:rsidRDefault="007C5DB0" w:rsidP="007C5DB0">
      <w:pPr>
        <w:pStyle w:val="Heading3"/>
        <w:rPr>
          <w:color w:val="002060"/>
          <w:lang w:val="en-US"/>
        </w:rPr>
      </w:pPr>
      <w:bookmarkStart w:id="58" w:name="_Toc163746869"/>
      <w:r w:rsidRPr="004216F7">
        <w:rPr>
          <w:color w:val="002060"/>
          <w:lang w:val="en-US"/>
        </w:rPr>
        <w:t>The Perception of Inclusion and Diversity can change</w:t>
      </w:r>
      <w:bookmarkEnd w:id="58"/>
      <w:r w:rsidRPr="004216F7">
        <w:rPr>
          <w:color w:val="002060"/>
          <w:lang w:val="en-US"/>
        </w:rPr>
        <w:t xml:space="preserve"> </w:t>
      </w:r>
    </w:p>
    <w:p w14:paraId="6CD3B818" w14:textId="77777777" w:rsidR="007C5DB0" w:rsidRDefault="007C5DB0" w:rsidP="007C5DB0">
      <w:pPr>
        <w:pStyle w:val="NormalWeb"/>
        <w:spacing w:before="0" w:beforeAutospacing="0" w:after="0" w:afterAutospacing="0"/>
        <w:jc w:val="both"/>
        <w:rPr>
          <w:rFonts w:ascii="Calibri" w:hAnsi="Calibri" w:cs="Calibri"/>
          <w:lang w:val="en-US"/>
        </w:rPr>
      </w:pPr>
      <w:r>
        <w:rPr>
          <w:rFonts w:ascii="Calibri" w:hAnsi="Calibri" w:cs="Calibri"/>
          <w:lang w:val="en-US"/>
        </w:rPr>
        <w:t>Technology is not the only thing that is changing. It is important to note that</w:t>
      </w:r>
      <w:r w:rsidRPr="007C1F5F">
        <w:rPr>
          <w:rFonts w:ascii="Calibri" w:hAnsi="Calibri" w:cs="Calibri"/>
          <w:lang w:val="en-US"/>
        </w:rPr>
        <w:t xml:space="preserve"> the perception </w:t>
      </w:r>
      <w:r>
        <w:rPr>
          <w:rFonts w:ascii="Calibri" w:hAnsi="Calibri" w:cs="Calibri"/>
          <w:lang w:val="en-US"/>
        </w:rPr>
        <w:t xml:space="preserve">and meaning </w:t>
      </w:r>
      <w:r w:rsidRPr="007C1F5F">
        <w:rPr>
          <w:rFonts w:ascii="Calibri" w:hAnsi="Calibri" w:cs="Calibri"/>
          <w:lang w:val="en-US"/>
        </w:rPr>
        <w:t xml:space="preserve">of </w:t>
      </w:r>
      <w:r w:rsidRPr="00161C5D">
        <w:rPr>
          <w:rFonts w:ascii="Calibri" w:hAnsi="Calibri" w:cs="Calibri"/>
          <w:b/>
          <w:lang w:val="en-US"/>
        </w:rPr>
        <w:t>Diversity and Inclusion also changes</w:t>
      </w:r>
      <w:r>
        <w:rPr>
          <w:rFonts w:ascii="Calibri" w:hAnsi="Calibri" w:cs="Calibri"/>
          <w:lang w:val="en-US"/>
        </w:rPr>
        <w:t xml:space="preserve"> (In Diverse Company, n.d.)</w:t>
      </w:r>
      <w:r w:rsidRPr="007C1F5F">
        <w:rPr>
          <w:rFonts w:ascii="Calibri" w:hAnsi="Calibri" w:cs="Calibri"/>
          <w:lang w:val="en-US"/>
        </w:rPr>
        <w:t>, meaning</w:t>
      </w:r>
      <w:r>
        <w:rPr>
          <w:rFonts w:ascii="Calibri" w:hAnsi="Calibri" w:cs="Calibri"/>
          <w:lang w:val="en-US"/>
        </w:rPr>
        <w:t xml:space="preserve"> that the Flipped Classroom may</w:t>
      </w:r>
      <w:r w:rsidRPr="007C1F5F">
        <w:rPr>
          <w:rFonts w:ascii="Calibri" w:hAnsi="Calibri" w:cs="Calibri"/>
          <w:lang w:val="en-US"/>
        </w:rPr>
        <w:t xml:space="preserve"> also</w:t>
      </w:r>
      <w:r>
        <w:rPr>
          <w:rFonts w:ascii="Calibri" w:hAnsi="Calibri" w:cs="Calibri"/>
          <w:lang w:val="en-US"/>
        </w:rPr>
        <w:t xml:space="preserve"> need to</w:t>
      </w:r>
      <w:r w:rsidRPr="007C1F5F">
        <w:rPr>
          <w:rFonts w:ascii="Calibri" w:hAnsi="Calibri" w:cs="Calibri"/>
          <w:lang w:val="en-US"/>
        </w:rPr>
        <w:t xml:space="preserve"> adapt to it. The reason why it is easy to believe that diversity and inclusion stay the same is because</w:t>
      </w:r>
      <w:r w:rsidRPr="00161C5D">
        <w:rPr>
          <w:rFonts w:ascii="Calibri" w:hAnsi="Calibri" w:cs="Calibri"/>
          <w:lang w:val="en-US"/>
        </w:rPr>
        <w:t xml:space="preserve"> </w:t>
      </w:r>
      <w:r w:rsidRPr="00161C5D">
        <w:rPr>
          <w:rFonts w:ascii="Calibri" w:hAnsi="Calibri" w:cs="Calibri"/>
          <w:b/>
          <w:lang w:val="en-US"/>
        </w:rPr>
        <w:t>knowledge and perception of identities change at a slower pace</w:t>
      </w:r>
      <w:r w:rsidRPr="007C1F5F">
        <w:rPr>
          <w:rFonts w:ascii="Calibri" w:hAnsi="Calibri" w:cs="Calibri"/>
          <w:lang w:val="en-US"/>
        </w:rPr>
        <w:t xml:space="preserve"> than technology, the most rapid component of change in education.   </w:t>
      </w:r>
    </w:p>
    <w:p w14:paraId="114A5F3E" w14:textId="77777777" w:rsidR="007C5DB0" w:rsidRPr="007C1F5F" w:rsidRDefault="007C5DB0" w:rsidP="007C5DB0">
      <w:pPr>
        <w:pStyle w:val="NormalWeb"/>
        <w:spacing w:before="0" w:beforeAutospacing="0" w:after="0" w:afterAutospacing="0"/>
        <w:jc w:val="both"/>
        <w:rPr>
          <w:rFonts w:ascii="Calibri" w:hAnsi="Calibri" w:cs="Calibri"/>
          <w:lang w:val="en-US"/>
        </w:rPr>
      </w:pPr>
    </w:p>
    <w:p w14:paraId="6D347E00" w14:textId="77777777" w:rsidR="007C5DB0" w:rsidRDefault="007C5DB0" w:rsidP="007C5DB0">
      <w:pPr>
        <w:pStyle w:val="NormalWeb"/>
        <w:spacing w:before="0" w:beforeAutospacing="0" w:after="0" w:afterAutospacing="0"/>
        <w:jc w:val="center"/>
        <w:rPr>
          <w:rFonts w:ascii="Calibri" w:hAnsi="Calibri" w:cs="Calibri"/>
          <w:sz w:val="22"/>
          <w:szCs w:val="22"/>
          <w:lang w:val="en-US"/>
        </w:rPr>
      </w:pPr>
      <w:r>
        <w:rPr>
          <w:rFonts w:ascii="Calibri" w:hAnsi="Calibri" w:cs="Calibri"/>
          <w:sz w:val="22"/>
          <w:szCs w:val="22"/>
          <w:lang w:val="en-US"/>
        </w:rPr>
        <w:t> </w:t>
      </w:r>
      <w:r>
        <w:rPr>
          <w:noProof/>
        </w:rPr>
        <w:drawing>
          <wp:inline distT="0" distB="0" distL="0" distR="0" wp14:anchorId="452F6E26" wp14:editId="7A6907A8">
            <wp:extent cx="3657600" cy="2439411"/>
            <wp:effectExtent l="19050" t="0" r="19050" b="704215"/>
            <wp:docPr id="1805510214" name="Picture 1805510214" descr="Free People Raising their Hands Stock 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ree People Raising their Hands Stock Photo"/>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3664375" cy="244393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14:paraId="11D2B3D9" w14:textId="77777777" w:rsidR="007C5DB0" w:rsidRDefault="007C5DB0" w:rsidP="007C5DB0">
      <w:pPr>
        <w:pStyle w:val="Heading2"/>
        <w:spacing w:before="0" w:after="0"/>
        <w:jc w:val="both"/>
        <w:rPr>
          <w:color w:val="002060"/>
          <w:sz w:val="28"/>
          <w:szCs w:val="28"/>
          <w:lang w:val="en-US"/>
        </w:rPr>
      </w:pPr>
    </w:p>
    <w:p w14:paraId="5B4A4A65" w14:textId="77777777" w:rsidR="007C5DB0" w:rsidRDefault="007C5DB0" w:rsidP="007C5DB0">
      <w:pPr>
        <w:pStyle w:val="Heading2"/>
        <w:spacing w:before="0" w:after="0"/>
        <w:jc w:val="both"/>
        <w:rPr>
          <w:color w:val="002060"/>
          <w:sz w:val="28"/>
          <w:szCs w:val="28"/>
          <w:lang w:val="en-US"/>
        </w:rPr>
      </w:pPr>
    </w:p>
    <w:p w14:paraId="4C14F83B" w14:textId="77777777" w:rsidR="007C5DB0" w:rsidRPr="001A6452" w:rsidRDefault="007C5DB0" w:rsidP="007C5DB0">
      <w:pPr>
        <w:pStyle w:val="Heading2"/>
        <w:spacing w:before="0" w:after="0"/>
        <w:jc w:val="both"/>
        <w:rPr>
          <w:color w:val="002060"/>
          <w:sz w:val="28"/>
          <w:szCs w:val="28"/>
          <w:lang w:val="en-US"/>
        </w:rPr>
      </w:pPr>
      <w:bookmarkStart w:id="59" w:name="_Toc163746870"/>
      <w:r>
        <w:rPr>
          <w:color w:val="002060"/>
          <w:sz w:val="28"/>
          <w:szCs w:val="28"/>
          <w:lang w:val="en-US"/>
        </w:rPr>
        <w:t>Assessments as a Tools for Overall Improvement</w:t>
      </w:r>
      <w:bookmarkEnd w:id="59"/>
      <w:r>
        <w:rPr>
          <w:color w:val="002060"/>
          <w:sz w:val="28"/>
          <w:szCs w:val="28"/>
          <w:lang w:val="en-US"/>
        </w:rPr>
        <w:t xml:space="preserve"> </w:t>
      </w:r>
    </w:p>
    <w:p w14:paraId="5B83CCB8" w14:textId="77777777" w:rsidR="007C5DB0" w:rsidRDefault="007C5DB0" w:rsidP="007C5DB0">
      <w:pPr>
        <w:pStyle w:val="NormalWeb"/>
        <w:spacing w:before="0" w:beforeAutospacing="0" w:after="0" w:afterAutospacing="0"/>
        <w:jc w:val="both"/>
        <w:rPr>
          <w:rFonts w:ascii="Calibri" w:hAnsi="Calibri" w:cs="Calibri"/>
          <w:lang w:val="en-US"/>
        </w:rPr>
      </w:pPr>
      <w:r w:rsidRPr="007C1F5F">
        <w:rPr>
          <w:rFonts w:ascii="Calibri" w:hAnsi="Calibri" w:cs="Calibri"/>
          <w:lang w:val="en-US"/>
        </w:rPr>
        <w:t xml:space="preserve">As we </w:t>
      </w:r>
      <w:r>
        <w:rPr>
          <w:rFonts w:ascii="Calibri" w:hAnsi="Calibri" w:cs="Calibri"/>
          <w:lang w:val="en-US"/>
        </w:rPr>
        <w:t xml:space="preserve">have already </w:t>
      </w:r>
      <w:r w:rsidRPr="007C1F5F">
        <w:rPr>
          <w:rFonts w:ascii="Calibri" w:hAnsi="Calibri" w:cs="Calibri"/>
          <w:lang w:val="en-US"/>
        </w:rPr>
        <w:t>mentioned</w:t>
      </w:r>
      <w:r>
        <w:rPr>
          <w:rFonts w:ascii="Calibri" w:hAnsi="Calibri" w:cs="Calibri"/>
          <w:lang w:val="en-US"/>
        </w:rPr>
        <w:t xml:space="preserve"> before</w:t>
      </w:r>
      <w:r w:rsidRPr="007C1F5F">
        <w:rPr>
          <w:rFonts w:ascii="Calibri" w:hAnsi="Calibri" w:cs="Calibri"/>
          <w:lang w:val="en-US"/>
        </w:rPr>
        <w:t xml:space="preserve">, summative assessments provide feedback to the teacher; specifically if their </w:t>
      </w:r>
      <w:r w:rsidRPr="00FE7421">
        <w:rPr>
          <w:rFonts w:ascii="Calibri" w:hAnsi="Calibri" w:cs="Calibri"/>
          <w:b/>
          <w:lang w:val="en-US"/>
        </w:rPr>
        <w:t>teaching methods</w:t>
      </w:r>
      <w:r w:rsidRPr="007C1F5F">
        <w:rPr>
          <w:rFonts w:ascii="Calibri" w:hAnsi="Calibri" w:cs="Calibri"/>
          <w:lang w:val="en-US"/>
        </w:rPr>
        <w:t xml:space="preserve"> correspond to learning outcomes. </w:t>
      </w:r>
      <w:r>
        <w:rPr>
          <w:rFonts w:ascii="Calibri" w:hAnsi="Calibri" w:cs="Calibri"/>
          <w:lang w:val="en-US"/>
        </w:rPr>
        <w:t xml:space="preserve">Because the Flipped Classroom is such a versatile tool, it differs depending on the </w:t>
      </w:r>
      <w:r w:rsidRPr="00996DDE">
        <w:rPr>
          <w:rFonts w:ascii="Calibri" w:hAnsi="Calibri" w:cs="Calibri"/>
          <w:b/>
          <w:lang w:val="en-US"/>
        </w:rPr>
        <w:t>trainer</w:t>
      </w:r>
      <w:r>
        <w:rPr>
          <w:rFonts w:ascii="Calibri" w:hAnsi="Calibri" w:cs="Calibri"/>
          <w:lang w:val="en-US"/>
        </w:rPr>
        <w:t xml:space="preserve">, the </w:t>
      </w:r>
      <w:r w:rsidRPr="00996DDE">
        <w:rPr>
          <w:rFonts w:ascii="Calibri" w:hAnsi="Calibri" w:cs="Calibri"/>
          <w:b/>
          <w:lang w:val="en-US"/>
        </w:rPr>
        <w:t xml:space="preserve">subject </w:t>
      </w:r>
      <w:r>
        <w:rPr>
          <w:rFonts w:ascii="Calibri" w:hAnsi="Calibri" w:cs="Calibri"/>
          <w:lang w:val="en-US"/>
        </w:rPr>
        <w:t xml:space="preserve">and the main participants – the dynamics of the </w:t>
      </w:r>
      <w:r w:rsidRPr="00996DDE">
        <w:rPr>
          <w:rFonts w:ascii="Calibri" w:hAnsi="Calibri" w:cs="Calibri"/>
          <w:b/>
          <w:lang w:val="en-US"/>
        </w:rPr>
        <w:t>students</w:t>
      </w:r>
      <w:r>
        <w:rPr>
          <w:rFonts w:ascii="Calibri" w:hAnsi="Calibri" w:cs="Calibri"/>
          <w:lang w:val="en-US"/>
        </w:rPr>
        <w:t xml:space="preserve">. </w:t>
      </w:r>
    </w:p>
    <w:p w14:paraId="6A518E26" w14:textId="77777777" w:rsidR="007C5DB0" w:rsidRPr="007C1F5F" w:rsidRDefault="007C5DB0" w:rsidP="007C5DB0">
      <w:pPr>
        <w:pStyle w:val="NormalWeb"/>
        <w:spacing w:before="0" w:beforeAutospacing="0" w:after="0" w:afterAutospacing="0"/>
        <w:jc w:val="both"/>
        <w:rPr>
          <w:rFonts w:ascii="Calibri" w:hAnsi="Calibri" w:cs="Calibri"/>
          <w:lang w:val="en-US"/>
        </w:rPr>
      </w:pPr>
      <w:r w:rsidRPr="007C1F5F">
        <w:rPr>
          <w:rFonts w:ascii="Calibri" w:hAnsi="Calibri" w:cs="Calibri"/>
          <w:lang w:val="en-US"/>
        </w:rPr>
        <w:t> </w:t>
      </w:r>
    </w:p>
    <w:p w14:paraId="55C749CE" w14:textId="77777777" w:rsidR="007C5DB0" w:rsidRDefault="007C5DB0" w:rsidP="007C5DB0">
      <w:pPr>
        <w:pStyle w:val="NormalWeb"/>
        <w:spacing w:before="0" w:beforeAutospacing="0" w:after="0" w:afterAutospacing="0"/>
        <w:jc w:val="both"/>
        <w:rPr>
          <w:rFonts w:ascii="Calibri" w:hAnsi="Calibri" w:cs="Calibri"/>
          <w:lang w:val="en-US"/>
        </w:rPr>
      </w:pPr>
      <w:r w:rsidRPr="007C1F5F">
        <w:rPr>
          <w:rFonts w:ascii="Calibri" w:hAnsi="Calibri" w:cs="Calibri"/>
          <w:lang w:val="en-US"/>
        </w:rPr>
        <w:t xml:space="preserve">This situation also highlights why the VET teacher should </w:t>
      </w:r>
      <w:r w:rsidRPr="00996DDE">
        <w:rPr>
          <w:rFonts w:ascii="Calibri" w:hAnsi="Calibri" w:cs="Calibri"/>
          <w:b/>
          <w:lang w:val="en-US"/>
        </w:rPr>
        <w:t>keep track of the methods they have used during the year</w:t>
      </w:r>
      <w:r w:rsidRPr="007C1F5F">
        <w:rPr>
          <w:rFonts w:ascii="Calibri" w:hAnsi="Calibri" w:cs="Calibri"/>
          <w:lang w:val="en-US"/>
        </w:rPr>
        <w:t xml:space="preserve">, since the multitude of formats and content produced can make it hard to map out without cohesive, incremental recording and mapping. </w:t>
      </w:r>
      <w:r>
        <w:rPr>
          <w:rFonts w:ascii="Calibri" w:hAnsi="Calibri" w:cs="Calibri"/>
          <w:lang w:val="en-US"/>
        </w:rPr>
        <w:t xml:space="preserve">This goes along  with </w:t>
      </w:r>
      <w:r>
        <w:rPr>
          <w:rFonts w:ascii="Calibri" w:hAnsi="Calibri" w:cs="Calibri"/>
          <w:lang w:val="en-US"/>
        </w:rPr>
        <w:lastRenderedPageBreak/>
        <w:t xml:space="preserve">collecting large amount of beneficial </w:t>
      </w:r>
      <w:r w:rsidRPr="00996DDE">
        <w:rPr>
          <w:rFonts w:ascii="Calibri" w:hAnsi="Calibri" w:cs="Calibri"/>
          <w:b/>
          <w:lang w:val="en-US"/>
        </w:rPr>
        <w:t>student data</w:t>
      </w:r>
      <w:r>
        <w:rPr>
          <w:rFonts w:ascii="Calibri" w:hAnsi="Calibri" w:cs="Calibri"/>
          <w:lang w:val="en-US"/>
        </w:rPr>
        <w:t>, which</w:t>
      </w:r>
      <w:r w:rsidRPr="007C1F5F">
        <w:rPr>
          <w:rFonts w:ascii="Calibri" w:hAnsi="Calibri" w:cs="Calibri"/>
          <w:lang w:val="en-US"/>
        </w:rPr>
        <w:t xml:space="preserve"> is the other side of the coin of the </w:t>
      </w:r>
      <w:r w:rsidRPr="00996DDE">
        <w:rPr>
          <w:rFonts w:ascii="Calibri" w:hAnsi="Calibri" w:cs="Calibri"/>
          <w:b/>
          <w:lang w:val="en-US"/>
        </w:rPr>
        <w:t>teaching effectiveness data</w:t>
      </w:r>
      <w:r w:rsidRPr="007C1F5F">
        <w:rPr>
          <w:rFonts w:ascii="Calibri" w:hAnsi="Calibri" w:cs="Calibri"/>
          <w:lang w:val="en-US"/>
        </w:rPr>
        <w:t xml:space="preserve">. </w:t>
      </w:r>
    </w:p>
    <w:p w14:paraId="5967434B" w14:textId="77777777" w:rsidR="007C5DB0" w:rsidRDefault="007C5DB0" w:rsidP="007C5DB0">
      <w:pPr>
        <w:pStyle w:val="NormalWeb"/>
        <w:spacing w:before="0" w:beforeAutospacing="0" w:after="0" w:afterAutospacing="0"/>
        <w:jc w:val="both"/>
        <w:rPr>
          <w:rFonts w:ascii="Calibri" w:hAnsi="Calibri" w:cs="Calibri"/>
          <w:lang w:val="en-US"/>
        </w:rPr>
      </w:pPr>
    </w:p>
    <w:p w14:paraId="698D7DD1" w14:textId="77777777" w:rsidR="007C5DB0" w:rsidRPr="00CD759A" w:rsidRDefault="007C5DB0" w:rsidP="007C5DB0">
      <w:pPr>
        <w:pStyle w:val="NormalWeb"/>
        <w:spacing w:before="0" w:beforeAutospacing="0" w:after="0" w:afterAutospacing="0"/>
        <w:jc w:val="both"/>
        <w:rPr>
          <w:rFonts w:ascii="Calibri" w:hAnsi="Calibri" w:cs="Calibri"/>
          <w:b/>
          <w:lang w:val="en-US"/>
        </w:rPr>
      </w:pPr>
      <w:r w:rsidRPr="00CD759A">
        <w:rPr>
          <w:rFonts w:ascii="Calibri" w:hAnsi="Calibri" w:cs="Calibri"/>
          <w:b/>
          <w:lang w:val="en-US"/>
        </w:rPr>
        <w:t xml:space="preserve">Let’s view the following diagram to see exactly how formative assessments can cooperate summative to generate improvement of the Flipped Classroom! </w:t>
      </w:r>
    </w:p>
    <w:p w14:paraId="7420B881" w14:textId="77777777" w:rsidR="007C5DB0" w:rsidRDefault="007C5DB0" w:rsidP="007C5DB0">
      <w:pPr>
        <w:pStyle w:val="NormalWeb"/>
        <w:spacing w:before="0" w:beforeAutospacing="0" w:after="0" w:afterAutospacing="0"/>
        <w:jc w:val="both"/>
        <w:rPr>
          <w:rFonts w:ascii="Calibri" w:hAnsi="Calibri" w:cs="Calibri"/>
          <w:sz w:val="22"/>
          <w:szCs w:val="22"/>
          <w:lang w:val="en-US"/>
        </w:rPr>
      </w:pPr>
      <w:r>
        <w:rPr>
          <w:rFonts w:ascii="Calibri" w:hAnsi="Calibri" w:cs="Calibri"/>
          <w:sz w:val="22"/>
          <w:szCs w:val="22"/>
          <w:lang w:val="en-US"/>
        </w:rPr>
        <w:t> </w:t>
      </w:r>
    </w:p>
    <w:p w14:paraId="26531730" w14:textId="77777777" w:rsidR="007C5DB0" w:rsidRDefault="007C5DB0" w:rsidP="007C5DB0">
      <w:pPr>
        <w:pStyle w:val="NormalWeb"/>
        <w:spacing w:before="0" w:beforeAutospacing="0" w:after="0" w:afterAutospacing="0"/>
        <w:jc w:val="both"/>
        <w:rPr>
          <w:rFonts w:ascii="Calibri" w:hAnsi="Calibri" w:cs="Calibri"/>
          <w:sz w:val="22"/>
          <w:szCs w:val="22"/>
          <w:lang w:val="en-US"/>
        </w:rPr>
      </w:pPr>
      <w:r>
        <w:rPr>
          <w:rFonts w:ascii="Calibri" w:hAnsi="Calibri" w:cs="Calibri"/>
          <w:sz w:val="22"/>
          <w:szCs w:val="22"/>
          <w:lang w:val="en-US"/>
        </w:rPr>
        <w:t> </w:t>
      </w:r>
    </w:p>
    <w:p w14:paraId="5CAD5CAF" w14:textId="77777777" w:rsidR="007C5DB0" w:rsidRDefault="007C5DB0" w:rsidP="007C5DB0">
      <w:pPr>
        <w:pStyle w:val="NormalWeb"/>
        <w:spacing w:before="0" w:beforeAutospacing="0" w:after="0" w:afterAutospacing="0"/>
        <w:jc w:val="both"/>
        <w:rPr>
          <w:rFonts w:ascii="Calibri" w:hAnsi="Calibri" w:cs="Calibri"/>
          <w:sz w:val="22"/>
          <w:szCs w:val="22"/>
        </w:rPr>
      </w:pPr>
      <w:r>
        <w:rPr>
          <w:rFonts w:ascii="Calibri" w:eastAsia="Calibri" w:hAnsi="Calibri" w:cs="Calibri"/>
          <w:noProof/>
          <w:sz w:val="22"/>
          <w:szCs w:val="22"/>
        </w:rPr>
        <w:drawing>
          <wp:inline distT="0" distB="0" distL="0" distR="0" wp14:anchorId="1725E914" wp14:editId="246B55DF">
            <wp:extent cx="5248275" cy="3650741"/>
            <wp:effectExtent l="0" t="0" r="0" b="6985"/>
            <wp:docPr id="800734059" name="Picture 800734059" descr="C:\Users\Alexandros Sainidis\AppData\Local\Microsoft\Windows\INetCache\Content.MSO\5778665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lexandros Sainidis\AppData\Local\Microsoft\Windows\INetCache\Content.MSO\57786654.tmp"/>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5258170" cy="3657624"/>
                    </a:xfrm>
                    <a:prstGeom prst="rect">
                      <a:avLst/>
                    </a:prstGeom>
                    <a:noFill/>
                    <a:ln>
                      <a:noFill/>
                    </a:ln>
                  </pic:spPr>
                </pic:pic>
              </a:graphicData>
            </a:graphic>
          </wp:inline>
        </w:drawing>
      </w:r>
    </w:p>
    <w:p w14:paraId="01C99406" w14:textId="77777777" w:rsidR="007C5DB0" w:rsidRDefault="007C5DB0" w:rsidP="007C5DB0">
      <w:pPr>
        <w:pStyle w:val="NormalWeb"/>
        <w:spacing w:before="0" w:beforeAutospacing="0" w:after="0" w:afterAutospacing="0"/>
        <w:jc w:val="both"/>
        <w:rPr>
          <w:rFonts w:ascii="Calibri" w:hAnsi="Calibri" w:cs="Calibri"/>
          <w:sz w:val="22"/>
          <w:szCs w:val="22"/>
          <w:lang w:val="en-US"/>
        </w:rPr>
      </w:pPr>
      <w:r>
        <w:rPr>
          <w:rFonts w:ascii="Calibri" w:hAnsi="Calibri" w:cs="Calibri"/>
          <w:sz w:val="22"/>
          <w:szCs w:val="22"/>
          <w:lang w:val="en-US"/>
        </w:rPr>
        <w:t> </w:t>
      </w:r>
    </w:p>
    <w:p w14:paraId="2D40539E" w14:textId="77777777" w:rsidR="007C5DB0" w:rsidRPr="00CD759A" w:rsidRDefault="007C5DB0" w:rsidP="007C5DB0">
      <w:pPr>
        <w:pStyle w:val="NormalWeb"/>
        <w:spacing w:before="0" w:beforeAutospacing="0" w:after="0" w:afterAutospacing="0"/>
        <w:jc w:val="both"/>
        <w:rPr>
          <w:rFonts w:ascii="Calibri" w:hAnsi="Calibri" w:cs="Calibri"/>
          <w:color w:val="A6A6A6" w:themeColor="background1" w:themeShade="A6"/>
          <w:sz w:val="22"/>
          <w:lang w:val="en-US"/>
        </w:rPr>
      </w:pPr>
      <w:r w:rsidRPr="00CD759A">
        <w:rPr>
          <w:rFonts w:ascii="Calibri" w:hAnsi="Calibri" w:cs="Calibri"/>
          <w:color w:val="A6A6A6" w:themeColor="background1" w:themeShade="A6"/>
          <w:sz w:val="22"/>
          <w:lang w:val="en-US"/>
        </w:rPr>
        <w:t xml:space="preserve">Chart created by the author* </w:t>
      </w:r>
    </w:p>
    <w:p w14:paraId="17D4990A" w14:textId="77777777" w:rsidR="007C5DB0" w:rsidRPr="007C1F5F" w:rsidRDefault="007C5DB0" w:rsidP="007C5DB0">
      <w:pPr>
        <w:pStyle w:val="NormalWeb"/>
        <w:spacing w:before="0" w:beforeAutospacing="0" w:after="0" w:afterAutospacing="0"/>
        <w:jc w:val="both"/>
        <w:rPr>
          <w:rFonts w:ascii="Calibri" w:hAnsi="Calibri" w:cs="Calibri"/>
          <w:lang w:val="en-US"/>
        </w:rPr>
      </w:pPr>
    </w:p>
    <w:p w14:paraId="51FFC76F" w14:textId="77777777" w:rsidR="007C5DB0" w:rsidRDefault="007C5DB0" w:rsidP="007C5DB0">
      <w:pPr>
        <w:pStyle w:val="NormalWeb"/>
        <w:spacing w:before="0" w:beforeAutospacing="0" w:after="0" w:afterAutospacing="0"/>
        <w:jc w:val="both"/>
        <w:rPr>
          <w:rFonts w:ascii="Calibri" w:hAnsi="Calibri" w:cs="Calibri"/>
          <w:lang w:val="en-US"/>
        </w:rPr>
      </w:pPr>
      <w:r>
        <w:rPr>
          <w:rFonts w:ascii="Calibri" w:hAnsi="Calibri" w:cs="Calibri"/>
          <w:lang w:val="en-US"/>
        </w:rPr>
        <w:t xml:space="preserve">Firstly, we are beginning with the </w:t>
      </w:r>
      <w:r w:rsidRPr="00996DDE">
        <w:rPr>
          <w:rFonts w:ascii="Calibri" w:hAnsi="Calibri" w:cs="Calibri"/>
          <w:b/>
          <w:lang w:val="en-US"/>
        </w:rPr>
        <w:t>smaller loops</w:t>
      </w:r>
      <w:r>
        <w:rPr>
          <w:rFonts w:ascii="Calibri" w:hAnsi="Calibri" w:cs="Calibri"/>
          <w:lang w:val="en-US"/>
        </w:rPr>
        <w:t xml:space="preserve"> of feedback generated by the </w:t>
      </w:r>
      <w:r w:rsidRPr="00996DDE">
        <w:rPr>
          <w:rFonts w:ascii="Calibri" w:hAnsi="Calibri" w:cs="Calibri"/>
          <w:b/>
          <w:lang w:val="en-US"/>
        </w:rPr>
        <w:t>formative assessments</w:t>
      </w:r>
      <w:r>
        <w:rPr>
          <w:rFonts w:ascii="Calibri" w:hAnsi="Calibri" w:cs="Calibri"/>
          <w:lang w:val="en-US"/>
        </w:rPr>
        <w:t xml:space="preserve">. The VET trainer implements certain techniques, which have proved themselves best practices. This collects them the </w:t>
      </w:r>
      <w:r w:rsidRPr="000F2049">
        <w:rPr>
          <w:rFonts w:ascii="Calibri" w:hAnsi="Calibri" w:cs="Calibri"/>
          <w:b/>
          <w:lang w:val="en-US"/>
        </w:rPr>
        <w:t>student performance data</w:t>
      </w:r>
      <w:r>
        <w:rPr>
          <w:rFonts w:ascii="Calibri" w:hAnsi="Calibri" w:cs="Calibri"/>
          <w:lang w:val="en-US"/>
        </w:rPr>
        <w:t xml:space="preserve"> used to validate the efficiency of their teaching methods during that period</w:t>
      </w:r>
      <w:r w:rsidRPr="000F2049">
        <w:rPr>
          <w:rFonts w:ascii="Calibri" w:hAnsi="Calibri" w:cs="Calibri"/>
          <w:lang w:val="en-US"/>
        </w:rPr>
        <w:t xml:space="preserve">. </w:t>
      </w:r>
    </w:p>
    <w:p w14:paraId="5C92CD02" w14:textId="77777777" w:rsidR="007C5DB0" w:rsidRDefault="007C5DB0" w:rsidP="007C5DB0">
      <w:pPr>
        <w:pStyle w:val="NormalWeb"/>
        <w:spacing w:before="0" w:beforeAutospacing="0" w:after="0" w:afterAutospacing="0"/>
        <w:jc w:val="both"/>
        <w:rPr>
          <w:rFonts w:ascii="Calibri" w:hAnsi="Calibri" w:cs="Calibri"/>
          <w:lang w:val="en-US"/>
        </w:rPr>
      </w:pPr>
    </w:p>
    <w:p w14:paraId="06CF9DD9" w14:textId="77777777" w:rsidR="007C5DB0" w:rsidRDefault="007C5DB0" w:rsidP="007C5DB0">
      <w:pPr>
        <w:pStyle w:val="NormalWeb"/>
        <w:spacing w:before="0" w:beforeAutospacing="0" w:after="0" w:afterAutospacing="0"/>
        <w:jc w:val="both"/>
        <w:rPr>
          <w:rFonts w:ascii="Calibri" w:hAnsi="Calibri" w:cs="Calibri"/>
          <w:lang w:val="en-US"/>
        </w:rPr>
      </w:pPr>
      <w:r>
        <w:rPr>
          <w:rFonts w:ascii="Calibri" w:hAnsi="Calibri" w:cs="Calibri"/>
          <w:lang w:val="en-US"/>
        </w:rPr>
        <w:t xml:space="preserve">As time passes, </w:t>
      </w:r>
      <w:r w:rsidRPr="000F2049">
        <w:rPr>
          <w:rFonts w:ascii="Calibri" w:hAnsi="Calibri" w:cs="Calibri"/>
          <w:b/>
          <w:lang w:val="en-US"/>
        </w:rPr>
        <w:t>the methods and performance is mapped</w:t>
      </w:r>
      <w:r>
        <w:rPr>
          <w:rFonts w:ascii="Calibri" w:hAnsi="Calibri" w:cs="Calibri"/>
          <w:lang w:val="en-US"/>
        </w:rPr>
        <w:t xml:space="preserve">, creating variables displaying the relationship between format and performance, while other </w:t>
      </w:r>
      <w:r w:rsidRPr="000F2049">
        <w:rPr>
          <w:rFonts w:ascii="Calibri" w:hAnsi="Calibri" w:cs="Calibri"/>
          <w:b/>
          <w:lang w:val="en-US"/>
        </w:rPr>
        <w:t>factors are being isolated too</w:t>
      </w:r>
      <w:r>
        <w:rPr>
          <w:rFonts w:ascii="Calibri" w:hAnsi="Calibri" w:cs="Calibri"/>
          <w:lang w:val="en-US"/>
        </w:rPr>
        <w:t xml:space="preserve">. </w:t>
      </w:r>
    </w:p>
    <w:p w14:paraId="65E73252" w14:textId="77777777" w:rsidR="007C5DB0" w:rsidRDefault="007C5DB0" w:rsidP="007C5DB0">
      <w:pPr>
        <w:pStyle w:val="NormalWeb"/>
        <w:spacing w:before="0" w:beforeAutospacing="0" w:after="0" w:afterAutospacing="0"/>
        <w:jc w:val="both"/>
        <w:rPr>
          <w:rFonts w:ascii="Calibri" w:hAnsi="Calibri" w:cs="Calibri"/>
          <w:lang w:val="en-US"/>
        </w:rPr>
      </w:pPr>
    </w:p>
    <w:p w14:paraId="71825F3C" w14:textId="77777777" w:rsidR="007C5DB0" w:rsidRDefault="007C5DB0" w:rsidP="007C5DB0">
      <w:pPr>
        <w:pStyle w:val="NormalWeb"/>
        <w:spacing w:before="0" w:beforeAutospacing="0" w:after="0" w:afterAutospacing="0"/>
        <w:jc w:val="both"/>
        <w:rPr>
          <w:rFonts w:ascii="Calibri" w:hAnsi="Calibri" w:cs="Calibri"/>
          <w:lang w:val="en-US"/>
        </w:rPr>
      </w:pPr>
      <w:r>
        <w:rPr>
          <w:rFonts w:ascii="Calibri" w:hAnsi="Calibri" w:cs="Calibri"/>
          <w:lang w:val="en-US"/>
        </w:rPr>
        <w:t xml:space="preserve">Then a </w:t>
      </w:r>
      <w:r w:rsidRPr="000F2049">
        <w:rPr>
          <w:rFonts w:ascii="Calibri" w:hAnsi="Calibri" w:cs="Calibri"/>
          <w:b/>
          <w:lang w:val="en-US"/>
        </w:rPr>
        <w:t>summative assessment</w:t>
      </w:r>
      <w:r>
        <w:rPr>
          <w:rFonts w:ascii="Calibri" w:hAnsi="Calibri" w:cs="Calibri"/>
          <w:lang w:val="en-US"/>
        </w:rPr>
        <w:t xml:space="preserve"> is set at the </w:t>
      </w:r>
      <w:r w:rsidRPr="000F2049">
        <w:rPr>
          <w:rFonts w:ascii="Calibri" w:hAnsi="Calibri" w:cs="Calibri"/>
          <w:b/>
          <w:lang w:val="en-US"/>
        </w:rPr>
        <w:t>end of the learning journey</w:t>
      </w:r>
      <w:r>
        <w:rPr>
          <w:rFonts w:ascii="Calibri" w:hAnsi="Calibri" w:cs="Calibri"/>
          <w:lang w:val="en-US"/>
        </w:rPr>
        <w:t xml:space="preserve">. </w:t>
      </w:r>
      <w:r w:rsidRPr="007C1F5F">
        <w:rPr>
          <w:rFonts w:ascii="Calibri" w:hAnsi="Calibri" w:cs="Calibri"/>
          <w:lang w:val="en-US"/>
        </w:rPr>
        <w:t xml:space="preserve">Whether students succeed at the standardized exams will determine </w:t>
      </w:r>
      <w:r w:rsidRPr="000F2049">
        <w:rPr>
          <w:rFonts w:ascii="Calibri" w:hAnsi="Calibri" w:cs="Calibri"/>
          <w:b/>
          <w:lang w:val="en-US"/>
        </w:rPr>
        <w:t>the success of the methods implemented in formative assessments</w:t>
      </w:r>
      <w:r>
        <w:rPr>
          <w:rFonts w:ascii="Calibri" w:hAnsi="Calibri" w:cs="Calibri"/>
          <w:b/>
          <w:lang w:val="en-US"/>
        </w:rPr>
        <w:t xml:space="preserve"> as teaching methods</w:t>
      </w:r>
      <w:r w:rsidRPr="007C1F5F">
        <w:rPr>
          <w:rFonts w:ascii="Calibri" w:hAnsi="Calibri" w:cs="Calibri"/>
          <w:lang w:val="en-US"/>
        </w:rPr>
        <w:t xml:space="preserve">. </w:t>
      </w:r>
    </w:p>
    <w:p w14:paraId="318C6CC5" w14:textId="77777777" w:rsidR="007C5DB0" w:rsidRDefault="007C5DB0" w:rsidP="007C5DB0">
      <w:pPr>
        <w:pStyle w:val="NormalWeb"/>
        <w:spacing w:before="0" w:beforeAutospacing="0" w:after="0" w:afterAutospacing="0"/>
        <w:jc w:val="both"/>
        <w:rPr>
          <w:rFonts w:ascii="Calibri" w:hAnsi="Calibri" w:cs="Calibri"/>
          <w:lang w:val="en-US"/>
        </w:rPr>
      </w:pPr>
    </w:p>
    <w:p w14:paraId="733591A9" w14:textId="77777777" w:rsidR="007C5DB0" w:rsidRPr="007C1F5F" w:rsidRDefault="007C5DB0" w:rsidP="007C5DB0">
      <w:pPr>
        <w:pStyle w:val="NormalWeb"/>
        <w:spacing w:before="0" w:beforeAutospacing="0" w:after="0" w:afterAutospacing="0"/>
        <w:jc w:val="both"/>
        <w:rPr>
          <w:rFonts w:ascii="Calibri" w:hAnsi="Calibri" w:cs="Calibri"/>
          <w:lang w:val="en-US"/>
        </w:rPr>
      </w:pPr>
      <w:r w:rsidRPr="007C1F5F">
        <w:rPr>
          <w:rFonts w:ascii="Calibri" w:hAnsi="Calibri" w:cs="Calibri"/>
          <w:lang w:val="en-US"/>
        </w:rPr>
        <w:t xml:space="preserve">Depending on the outcome, you as an educator may either </w:t>
      </w:r>
      <w:r w:rsidRPr="000F2049">
        <w:rPr>
          <w:rFonts w:ascii="Calibri" w:hAnsi="Calibri" w:cs="Calibri"/>
          <w:b/>
          <w:lang w:val="en-US"/>
        </w:rPr>
        <w:t>keep using the same recipe</w:t>
      </w:r>
      <w:r w:rsidRPr="007C1F5F">
        <w:rPr>
          <w:rFonts w:ascii="Calibri" w:hAnsi="Calibri" w:cs="Calibri"/>
          <w:lang w:val="en-US"/>
        </w:rPr>
        <w:t xml:space="preserve"> or </w:t>
      </w:r>
      <w:r w:rsidRPr="000F2049">
        <w:rPr>
          <w:rFonts w:ascii="Calibri" w:hAnsi="Calibri" w:cs="Calibri"/>
          <w:b/>
          <w:lang w:val="en-US"/>
        </w:rPr>
        <w:t>adjust and improve</w:t>
      </w:r>
      <w:r>
        <w:rPr>
          <w:rFonts w:ascii="Calibri" w:hAnsi="Calibri" w:cs="Calibri"/>
          <w:lang w:val="en-US"/>
        </w:rPr>
        <w:t xml:space="preserve"> it next year to </w:t>
      </w:r>
      <w:r w:rsidRPr="000F2049">
        <w:rPr>
          <w:rFonts w:ascii="Calibri" w:hAnsi="Calibri" w:cs="Calibri"/>
          <w:b/>
          <w:lang w:val="en-US"/>
        </w:rPr>
        <w:t>address some mistakes</w:t>
      </w:r>
      <w:r>
        <w:rPr>
          <w:rFonts w:ascii="Calibri" w:hAnsi="Calibri" w:cs="Calibri"/>
          <w:lang w:val="en-US"/>
        </w:rPr>
        <w:t xml:space="preserve">. Keep a note that while the student is not expected to receive feedback and learn from the process of the summative assessment itself (meaning during the test), it should still </w:t>
      </w:r>
      <w:r w:rsidRPr="00A335BF">
        <w:rPr>
          <w:rFonts w:ascii="Calibri" w:hAnsi="Calibri" w:cs="Calibri"/>
          <w:b/>
          <w:lang w:val="en-US"/>
        </w:rPr>
        <w:t>inspire further learning and development</w:t>
      </w:r>
      <w:r>
        <w:rPr>
          <w:rFonts w:ascii="Calibri" w:hAnsi="Calibri" w:cs="Calibri"/>
          <w:b/>
          <w:lang w:val="en-US"/>
        </w:rPr>
        <w:t>.</w:t>
      </w:r>
      <w:r w:rsidRPr="00A335BF">
        <w:rPr>
          <w:rFonts w:ascii="Calibri" w:hAnsi="Calibri" w:cs="Calibri"/>
          <w:b/>
          <w:lang w:val="en-US"/>
        </w:rPr>
        <w:t xml:space="preserve"> </w:t>
      </w:r>
    </w:p>
    <w:p w14:paraId="69220743" w14:textId="77777777" w:rsidR="007C5DB0" w:rsidRDefault="007C5DB0" w:rsidP="007C5DB0">
      <w:pPr>
        <w:pStyle w:val="NormalWeb"/>
        <w:spacing w:before="0" w:beforeAutospacing="0" w:after="0" w:afterAutospacing="0"/>
        <w:jc w:val="both"/>
        <w:rPr>
          <w:rFonts w:ascii="Calibri" w:hAnsi="Calibri" w:cs="Calibri"/>
          <w:lang w:val="en-US"/>
        </w:rPr>
      </w:pPr>
    </w:p>
    <w:p w14:paraId="597D93BE" w14:textId="77777777" w:rsidR="007C5DB0" w:rsidRDefault="007C5DB0" w:rsidP="007C5DB0">
      <w:pPr>
        <w:pStyle w:val="NormalWeb"/>
        <w:spacing w:before="0" w:beforeAutospacing="0" w:after="0" w:afterAutospacing="0"/>
        <w:jc w:val="both"/>
        <w:rPr>
          <w:rFonts w:ascii="Calibri" w:hAnsi="Calibri" w:cs="Calibri"/>
          <w:lang w:val="en-US"/>
        </w:rPr>
      </w:pPr>
      <w:r>
        <w:rPr>
          <w:rFonts w:ascii="Calibri" w:hAnsi="Calibri" w:cs="Calibri"/>
          <w:lang w:val="en-US"/>
        </w:rPr>
        <w:t xml:space="preserve">Afterwards, the big loop of the summative assessment repeats itself next year, with the educator reflecting on the results. The expected result is for the educator </w:t>
      </w:r>
      <w:r w:rsidRPr="00CD759A">
        <w:rPr>
          <w:rFonts w:ascii="Calibri" w:hAnsi="Calibri" w:cs="Calibri"/>
          <w:b/>
          <w:lang w:val="en-US"/>
        </w:rPr>
        <w:t>to improve their methods</w:t>
      </w:r>
      <w:r>
        <w:rPr>
          <w:rFonts w:ascii="Calibri" w:hAnsi="Calibri" w:cs="Calibri"/>
          <w:lang w:val="en-US"/>
        </w:rPr>
        <w:t xml:space="preserve"> used in </w:t>
      </w:r>
      <w:r w:rsidRPr="00CD759A">
        <w:rPr>
          <w:rFonts w:ascii="Calibri" w:hAnsi="Calibri" w:cs="Calibri"/>
          <w:b/>
          <w:lang w:val="en-US"/>
        </w:rPr>
        <w:t>formative assessments</w:t>
      </w:r>
      <w:r>
        <w:rPr>
          <w:rFonts w:ascii="Calibri" w:hAnsi="Calibri" w:cs="Calibri"/>
          <w:lang w:val="en-US"/>
        </w:rPr>
        <w:t xml:space="preserve">, leading up to the next </w:t>
      </w:r>
      <w:r w:rsidRPr="00CD759A">
        <w:rPr>
          <w:rFonts w:ascii="Calibri" w:hAnsi="Calibri" w:cs="Calibri"/>
          <w:b/>
          <w:lang w:val="en-US"/>
        </w:rPr>
        <w:t>success in summative assessments</w:t>
      </w:r>
      <w:r>
        <w:rPr>
          <w:rFonts w:ascii="Calibri" w:hAnsi="Calibri" w:cs="Calibri"/>
          <w:lang w:val="en-US"/>
        </w:rPr>
        <w:t xml:space="preserve">. </w:t>
      </w:r>
    </w:p>
    <w:p w14:paraId="4199CA46" w14:textId="77777777" w:rsidR="007C5DB0" w:rsidRDefault="007C5DB0" w:rsidP="007C5DB0">
      <w:pPr>
        <w:pStyle w:val="NormalWeb"/>
        <w:spacing w:before="0" w:beforeAutospacing="0" w:after="0" w:afterAutospacing="0"/>
        <w:jc w:val="both"/>
        <w:rPr>
          <w:rFonts w:ascii="Calibri" w:hAnsi="Calibri" w:cs="Calibri"/>
          <w:lang w:val="en-US"/>
        </w:rPr>
      </w:pPr>
    </w:p>
    <w:p w14:paraId="43F1A8A2" w14:textId="77777777" w:rsidR="007C5DB0" w:rsidRDefault="007C5DB0" w:rsidP="007C5DB0">
      <w:pPr>
        <w:pStyle w:val="NormalWeb"/>
        <w:spacing w:before="0" w:beforeAutospacing="0" w:after="0" w:afterAutospacing="0"/>
        <w:jc w:val="both"/>
        <w:rPr>
          <w:rFonts w:ascii="Calibri" w:hAnsi="Calibri" w:cs="Calibri"/>
          <w:lang w:val="en-US"/>
        </w:rPr>
      </w:pPr>
      <w:r>
        <w:rPr>
          <w:rFonts w:ascii="Calibri" w:hAnsi="Calibri" w:cs="Calibri"/>
          <w:lang w:val="en-US"/>
        </w:rPr>
        <w:t xml:space="preserve">This relationship between formative and summative assessments for reflective practice and improvement is a splendid example of what one would call a </w:t>
      </w:r>
      <w:r w:rsidRPr="00E300FE">
        <w:rPr>
          <w:rFonts w:ascii="Calibri" w:hAnsi="Calibri" w:cs="Calibri"/>
          <w:b/>
          <w:lang w:val="en-US"/>
        </w:rPr>
        <w:t>balanced assessment</w:t>
      </w:r>
      <w:r>
        <w:rPr>
          <w:rFonts w:ascii="Calibri" w:hAnsi="Calibri" w:cs="Calibri"/>
          <w:b/>
          <w:lang w:val="en-US"/>
        </w:rPr>
        <w:t xml:space="preserve"> </w:t>
      </w:r>
      <w:r w:rsidRPr="00CE0ABF">
        <w:rPr>
          <w:rFonts w:ascii="Calibri" w:hAnsi="Calibri" w:cs="Calibri"/>
          <w:lang w:val="en-US"/>
        </w:rPr>
        <w:t>(Burke, 2010)</w:t>
      </w:r>
      <w:r>
        <w:rPr>
          <w:rFonts w:ascii="Calibri" w:hAnsi="Calibri" w:cs="Calibri"/>
          <w:lang w:val="en-US"/>
        </w:rPr>
        <w:t xml:space="preserve">. A thorough view equips the VET teacher with the methodological tools to truly improve themselves. </w:t>
      </w:r>
    </w:p>
    <w:p w14:paraId="28DF3A73" w14:textId="77777777" w:rsidR="007C5DB0" w:rsidRDefault="007C5DB0" w:rsidP="007C5DB0">
      <w:pPr>
        <w:pStyle w:val="Heading2"/>
        <w:rPr>
          <w:color w:val="F68606"/>
        </w:rPr>
      </w:pPr>
      <w:bookmarkStart w:id="60" w:name="_Toc163746871"/>
      <w:r>
        <w:rPr>
          <w:color w:val="F68606"/>
        </w:rPr>
        <w:t>Improving with</w:t>
      </w:r>
      <w:r w:rsidRPr="00E300FE">
        <w:rPr>
          <w:color w:val="F68606"/>
        </w:rPr>
        <w:t xml:space="preserve"> Digital Technologies</w:t>
      </w:r>
      <w:r>
        <w:rPr>
          <w:color w:val="F68606"/>
        </w:rPr>
        <w:t xml:space="preserve"> and Competences</w:t>
      </w:r>
      <w:bookmarkEnd w:id="60"/>
      <w:r>
        <w:rPr>
          <w:color w:val="F68606"/>
        </w:rPr>
        <w:t xml:space="preserve"> </w:t>
      </w:r>
      <w:r w:rsidRPr="00E300FE">
        <w:rPr>
          <w:color w:val="F68606"/>
        </w:rPr>
        <w:t xml:space="preserve"> </w:t>
      </w:r>
    </w:p>
    <w:p w14:paraId="16D22153" w14:textId="11C31BA1" w:rsidR="007C5DB0" w:rsidRDefault="007C5DB0" w:rsidP="007C5DB0">
      <w:pPr>
        <w:pStyle w:val="Heading3"/>
        <w:jc w:val="center"/>
        <w:rPr>
          <w:color w:val="002060"/>
        </w:rPr>
      </w:pPr>
      <w:bookmarkStart w:id="61" w:name="_Toc163746872"/>
      <w:r>
        <w:rPr>
          <w:noProof/>
          <w:color w:val="002060"/>
        </w:rPr>
        <w:drawing>
          <wp:inline distT="0" distB="0" distL="0" distR="0" wp14:anchorId="00F64926" wp14:editId="56C5B978">
            <wp:extent cx="1524000" cy="1481455"/>
            <wp:effectExtent l="0" t="0" r="0" b="4445"/>
            <wp:docPr id="387243798" name="Picture 6" descr="A computer screen shot of a robot and gea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243798" name="Picture 6" descr="A computer screen shot of a robot and gears&#10;&#10;Description automatically generated"/>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1524000" cy="1481455"/>
                    </a:xfrm>
                    <a:prstGeom prst="rect">
                      <a:avLst/>
                    </a:prstGeom>
                    <a:noFill/>
                    <a:ln>
                      <a:noFill/>
                    </a:ln>
                  </pic:spPr>
                </pic:pic>
              </a:graphicData>
            </a:graphic>
          </wp:inline>
        </w:drawing>
      </w:r>
      <w:bookmarkEnd w:id="61"/>
    </w:p>
    <w:p w14:paraId="165534F0" w14:textId="77777777" w:rsidR="007C5DB0" w:rsidRPr="00C825B8" w:rsidRDefault="007C5DB0" w:rsidP="007C5DB0">
      <w:pPr>
        <w:pStyle w:val="Heading3"/>
        <w:rPr>
          <w:color w:val="002060"/>
        </w:rPr>
      </w:pPr>
      <w:bookmarkStart w:id="62" w:name="_Toc163746873"/>
      <w:r w:rsidRPr="00C825B8">
        <w:rPr>
          <w:color w:val="002060"/>
        </w:rPr>
        <w:t>Consulting DigCompEdu</w:t>
      </w:r>
      <w:bookmarkEnd w:id="62"/>
      <w:r w:rsidRPr="00C825B8">
        <w:rPr>
          <w:color w:val="002060"/>
        </w:rPr>
        <w:t xml:space="preserve"> </w:t>
      </w:r>
    </w:p>
    <w:p w14:paraId="5DDC8F1C" w14:textId="77777777" w:rsidR="007C5DB0" w:rsidRDefault="007C5DB0" w:rsidP="007C5DB0">
      <w:r>
        <w:t xml:space="preserve">One of the greatest resources you may use to further improve your </w:t>
      </w:r>
      <w:r w:rsidRPr="00CE0ABF">
        <w:rPr>
          <w:b/>
        </w:rPr>
        <w:t>understanding of assessment related competences</w:t>
      </w:r>
      <w:r>
        <w:t xml:space="preserve"> is the DigCompEdu framework. It is a learning outcome-based classification system, which identifies digital and soft and pedagogical skills. Check the DigCompEdu competence framework in the link </w:t>
      </w:r>
      <w:hyperlink r:id="rId88" w:anchor=":~:text=The%20European%20Framework%20for%20the,specific%20digital%20competences%20in%20Europe" w:history="1">
        <w:r w:rsidRPr="00CE0ABF">
          <w:rPr>
            <w:rStyle w:val="Hyperlink"/>
          </w:rPr>
          <w:t>here!</w:t>
        </w:r>
      </w:hyperlink>
      <w:r>
        <w:t xml:space="preserve"> </w:t>
      </w:r>
    </w:p>
    <w:p w14:paraId="716B20A7" w14:textId="77777777" w:rsidR="007C5DB0" w:rsidRDefault="007C5DB0" w:rsidP="007C5DB0">
      <w:r>
        <w:t xml:space="preserve">In particular, the assessment competence area contains three competences: </w:t>
      </w:r>
    </w:p>
    <w:p w14:paraId="35D08DB2" w14:textId="77777777" w:rsidR="007C5DB0" w:rsidRDefault="007C5DB0" w:rsidP="007C5DB0">
      <w:pPr>
        <w:pStyle w:val="ListParagraph"/>
        <w:numPr>
          <w:ilvl w:val="0"/>
          <w:numId w:val="3"/>
        </w:numPr>
      </w:pPr>
      <w:r w:rsidRPr="00C825B8">
        <w:rPr>
          <w:b/>
        </w:rPr>
        <w:t>Assessment Strategies</w:t>
      </w:r>
      <w:r>
        <w:t xml:space="preserve">, which includes the use of digital technologies for formative and summative assessments as well as enhancing diversity and suitability of format </w:t>
      </w:r>
    </w:p>
    <w:p w14:paraId="1CD8B637" w14:textId="77777777" w:rsidR="007C5DB0" w:rsidRDefault="007C5DB0" w:rsidP="007C5DB0">
      <w:pPr>
        <w:pStyle w:val="ListParagraph"/>
        <w:numPr>
          <w:ilvl w:val="0"/>
          <w:numId w:val="3"/>
        </w:numPr>
      </w:pPr>
      <w:r w:rsidRPr="00C825B8">
        <w:rPr>
          <w:b/>
        </w:rPr>
        <w:t>Analyzing evidence</w:t>
      </w:r>
      <w:r>
        <w:t xml:space="preserve">, which includes generation, analysis and interpretation of data an </w:t>
      </w:r>
    </w:p>
    <w:p w14:paraId="40D31992" w14:textId="77777777" w:rsidR="007C5DB0" w:rsidRDefault="007C5DB0" w:rsidP="007C5DB0">
      <w:pPr>
        <w:pStyle w:val="ListParagraph"/>
        <w:numPr>
          <w:ilvl w:val="0"/>
          <w:numId w:val="3"/>
        </w:numPr>
      </w:pPr>
      <w:r>
        <w:rPr>
          <w:b/>
        </w:rPr>
        <w:t>Feedback and Planning</w:t>
      </w:r>
      <w:r w:rsidRPr="00C825B8">
        <w:t>, co</w:t>
      </w:r>
      <w:r>
        <w:t xml:space="preserve">ncerning the use of digital technologies, providing targeted and timely feedback to learners and adapting teaching strategies. </w:t>
      </w:r>
    </w:p>
    <w:p w14:paraId="7D88DBB7" w14:textId="77777777" w:rsidR="007C5DB0" w:rsidRPr="00C825B8" w:rsidRDefault="007C5DB0" w:rsidP="007C5DB0">
      <w:pPr>
        <w:pStyle w:val="Heading3"/>
        <w:rPr>
          <w:color w:val="002060"/>
        </w:rPr>
      </w:pPr>
      <w:bookmarkStart w:id="63" w:name="_Toc163746874"/>
      <w:r w:rsidRPr="00C825B8">
        <w:rPr>
          <w:color w:val="002060"/>
        </w:rPr>
        <w:t>AI use in Digital Tools</w:t>
      </w:r>
      <w:bookmarkEnd w:id="63"/>
    </w:p>
    <w:p w14:paraId="0661E7FB" w14:textId="77777777" w:rsidR="007C5DB0" w:rsidRDefault="007C5DB0" w:rsidP="007C5DB0">
      <w:pPr>
        <w:rPr>
          <w:lang w:val="en-US"/>
        </w:rPr>
      </w:pPr>
      <w:r>
        <w:t xml:space="preserve">One of the trends in the space of EdTech is the use of </w:t>
      </w:r>
      <w:r w:rsidRPr="00E846E0">
        <w:rPr>
          <w:b/>
        </w:rPr>
        <w:t>Artificial Intelligence</w:t>
      </w:r>
      <w:r>
        <w:t xml:space="preserve">. Assessments are not an exception to this rule. </w:t>
      </w:r>
      <w:r w:rsidRPr="00E846E0">
        <w:rPr>
          <w:b/>
        </w:rPr>
        <w:t>AI adapts to the logic of formative assessments</w:t>
      </w:r>
      <w:r>
        <w:t xml:space="preserve"> and particularly to the aspect of flexibility.</w:t>
      </w:r>
      <w:r>
        <w:rPr>
          <w:lang w:val="en-US"/>
        </w:rPr>
        <w:t xml:space="preserve"> Some digital tools, such as Formative, offer the ability </w:t>
      </w:r>
      <w:r w:rsidRPr="00E846E0">
        <w:rPr>
          <w:b/>
          <w:lang w:val="en-US"/>
        </w:rPr>
        <w:t>create questions</w:t>
      </w:r>
      <w:r>
        <w:rPr>
          <w:lang w:val="en-US"/>
        </w:rPr>
        <w:t xml:space="preserve"> and make </w:t>
      </w:r>
      <w:r w:rsidRPr="00E846E0">
        <w:rPr>
          <w:b/>
          <w:lang w:val="en-US"/>
        </w:rPr>
        <w:t>interventions with AI</w:t>
      </w:r>
      <w:r>
        <w:rPr>
          <w:lang w:val="en-US"/>
        </w:rPr>
        <w:t xml:space="preserve">, saving the educator’s time and even exploring potential blind spots left in the design of assessments. </w:t>
      </w:r>
    </w:p>
    <w:p w14:paraId="750D3C41" w14:textId="77777777" w:rsidR="007C5DB0" w:rsidRDefault="007C5DB0" w:rsidP="007C5DB0">
      <w:pPr>
        <w:rPr>
          <w:lang w:val="en-US"/>
        </w:rPr>
      </w:pPr>
      <w:r>
        <w:rPr>
          <w:lang w:val="en-US"/>
        </w:rPr>
        <w:t xml:space="preserve">Check </w:t>
      </w:r>
      <w:hyperlink r:id="rId89" w:history="1">
        <w:r w:rsidRPr="007F3871">
          <w:rPr>
            <w:rStyle w:val="Hyperlink"/>
            <w:lang w:val="en-US"/>
          </w:rPr>
          <w:t>this resource</w:t>
        </w:r>
      </w:hyperlink>
      <w:r>
        <w:rPr>
          <w:lang w:val="en-US"/>
        </w:rPr>
        <w:t xml:space="preserve"> to learn more about AI in Formative!</w:t>
      </w:r>
    </w:p>
    <w:p w14:paraId="17CD9309" w14:textId="77777777" w:rsidR="007C5DB0" w:rsidRPr="001D044B" w:rsidRDefault="007C5DB0" w:rsidP="007C5DB0">
      <w:pPr>
        <w:rPr>
          <w:lang w:val="en-US"/>
        </w:rPr>
      </w:pPr>
      <w:r>
        <w:rPr>
          <w:lang w:val="en-US"/>
        </w:rPr>
        <w:lastRenderedPageBreak/>
        <w:t xml:space="preserve">While AI is far from perfect, both its help and the reflection on its mistakes and weaknesses can help you build a stronger basis for future assessments.   </w:t>
      </w:r>
    </w:p>
    <w:p w14:paraId="448E78D7" w14:textId="77777777" w:rsidR="007C5DB0" w:rsidRDefault="007C5DB0" w:rsidP="007C5DB0">
      <w:pPr>
        <w:rPr>
          <w:lang w:val="en-US"/>
        </w:rPr>
      </w:pPr>
    </w:p>
    <w:p w14:paraId="28BEAF44" w14:textId="77777777" w:rsidR="007C5DB0" w:rsidRPr="00AF7BEA" w:rsidRDefault="007C5DB0" w:rsidP="007C5DB0">
      <w:pPr>
        <w:pStyle w:val="Heading3"/>
        <w:rPr>
          <w:color w:val="0070C0"/>
          <w:lang w:val="en-US"/>
        </w:rPr>
      </w:pPr>
      <w:bookmarkStart w:id="64" w:name="_Toc163746875"/>
      <w:r w:rsidRPr="00AF7BEA">
        <w:rPr>
          <w:color w:val="0070C0"/>
          <w:lang w:val="en-US"/>
        </w:rPr>
        <w:t>Useful Resources</w:t>
      </w:r>
      <w:bookmarkEnd w:id="64"/>
      <w:r w:rsidRPr="00AF7BEA">
        <w:rPr>
          <w:color w:val="0070C0"/>
          <w:lang w:val="en-US"/>
        </w:rPr>
        <w:t xml:space="preserve"> </w:t>
      </w:r>
    </w:p>
    <w:p w14:paraId="36569168" w14:textId="77777777" w:rsidR="007C5DB0" w:rsidRDefault="007C5DB0" w:rsidP="007C5DB0">
      <w:pPr>
        <w:tabs>
          <w:tab w:val="left" w:pos="2537"/>
        </w:tabs>
        <w:jc w:val="both"/>
        <w:rPr>
          <w:sz w:val="24"/>
          <w:szCs w:val="24"/>
          <w:lang w:val="en-US"/>
        </w:rPr>
      </w:pPr>
      <w:r>
        <w:rPr>
          <w:sz w:val="24"/>
          <w:szCs w:val="24"/>
          <w:lang w:val="en-US"/>
        </w:rPr>
        <w:t xml:space="preserve">Accessibility options, principles and features in the Moodle Platform: </w:t>
      </w:r>
      <w:hyperlink r:id="rId90" w:history="1">
        <w:r w:rsidRPr="00270491">
          <w:rPr>
            <w:rStyle w:val="Hyperlink"/>
            <w:sz w:val="24"/>
            <w:szCs w:val="24"/>
            <w:lang w:val="en-US"/>
          </w:rPr>
          <w:t>https://docs.moodle.org/403/en/Accessibility</w:t>
        </w:r>
      </w:hyperlink>
      <w:r>
        <w:rPr>
          <w:sz w:val="24"/>
          <w:szCs w:val="24"/>
          <w:lang w:val="en-US"/>
        </w:rPr>
        <w:t xml:space="preserve"> </w:t>
      </w:r>
    </w:p>
    <w:p w14:paraId="3215041F" w14:textId="77777777" w:rsidR="007C5DB0" w:rsidRPr="00E300FE" w:rsidRDefault="007C5DB0" w:rsidP="007C5DB0">
      <w:pPr>
        <w:tabs>
          <w:tab w:val="left" w:pos="2537"/>
        </w:tabs>
        <w:jc w:val="both"/>
        <w:rPr>
          <w:lang w:val="en-US"/>
        </w:rPr>
      </w:pPr>
      <w:r w:rsidRPr="00E300FE">
        <w:rPr>
          <w:sz w:val="24"/>
          <w:szCs w:val="24"/>
          <w:lang w:val="en-US"/>
        </w:rPr>
        <w:t xml:space="preserve">Digital Competence Framework for Educators (DigCompEdu): </w:t>
      </w:r>
      <w:hyperlink r:id="rId91" w:anchor=":~:text=The%20European%20Framework%20for%20the,specific%20digital%20competences%20in%20Europe" w:history="1">
        <w:r w:rsidRPr="00270491">
          <w:rPr>
            <w:rStyle w:val="Hyperlink"/>
            <w:sz w:val="24"/>
            <w:szCs w:val="24"/>
            <w:lang w:val="en-US"/>
          </w:rPr>
          <w:t>https://joint-research-centre.ec.europa.eu/digcompedu_en#:~:text=The%20European%20Framework%20for%20the,specific%20digital%20competences%20in%20Europe</w:t>
        </w:r>
      </w:hyperlink>
      <w:r w:rsidRPr="00E300FE">
        <w:rPr>
          <w:sz w:val="24"/>
          <w:szCs w:val="24"/>
          <w:lang w:val="en-US"/>
        </w:rPr>
        <w:t xml:space="preserve"> </w:t>
      </w:r>
    </w:p>
    <w:p w14:paraId="6B4BDBB9" w14:textId="77777777" w:rsidR="007C5DB0" w:rsidRDefault="007C5DB0" w:rsidP="007C5DB0">
      <w:pPr>
        <w:tabs>
          <w:tab w:val="left" w:pos="2537"/>
        </w:tabs>
        <w:jc w:val="both"/>
        <w:rPr>
          <w:sz w:val="24"/>
          <w:szCs w:val="24"/>
          <w:lang w:val="en-US"/>
        </w:rPr>
      </w:pPr>
      <w:r>
        <w:rPr>
          <w:sz w:val="24"/>
          <w:szCs w:val="24"/>
          <w:lang w:val="en-US"/>
        </w:rPr>
        <w:t xml:space="preserve">In case you are using your website to provide material and see what your students spend most of their time with, you may use </w:t>
      </w:r>
      <w:hyperlink r:id="rId92" w:history="1">
        <w:r w:rsidRPr="00CD759A">
          <w:rPr>
            <w:rStyle w:val="Hyperlink"/>
            <w:sz w:val="24"/>
            <w:szCs w:val="24"/>
            <w:lang w:val="en-US"/>
          </w:rPr>
          <w:t>Hotjar for heatmaps</w:t>
        </w:r>
      </w:hyperlink>
      <w:r>
        <w:rPr>
          <w:sz w:val="24"/>
          <w:szCs w:val="24"/>
          <w:lang w:val="en-US"/>
        </w:rPr>
        <w:t xml:space="preserve">.   </w:t>
      </w:r>
    </w:p>
    <w:p w14:paraId="58392677" w14:textId="77777777" w:rsidR="007C5DB0" w:rsidRDefault="007C5DB0" w:rsidP="007C5DB0">
      <w:pPr>
        <w:tabs>
          <w:tab w:val="left" w:pos="2537"/>
        </w:tabs>
        <w:jc w:val="both"/>
        <w:rPr>
          <w:sz w:val="24"/>
          <w:szCs w:val="24"/>
          <w:lang w:val="en-US"/>
        </w:rPr>
      </w:pPr>
      <w:r>
        <w:rPr>
          <w:sz w:val="24"/>
          <w:szCs w:val="24"/>
          <w:lang w:val="en-US"/>
        </w:rPr>
        <w:t xml:space="preserve">Formative digital tool for assessments: </w:t>
      </w:r>
      <w:hyperlink r:id="rId93" w:history="1">
        <w:r w:rsidRPr="00270491">
          <w:rPr>
            <w:rStyle w:val="Hyperlink"/>
            <w:sz w:val="24"/>
            <w:szCs w:val="24"/>
            <w:lang w:val="en-US"/>
          </w:rPr>
          <w:t>https://www.formative.com/</w:t>
        </w:r>
      </w:hyperlink>
      <w:r>
        <w:rPr>
          <w:sz w:val="24"/>
          <w:szCs w:val="24"/>
          <w:lang w:val="en-US"/>
        </w:rPr>
        <w:t xml:space="preserve"> </w:t>
      </w:r>
    </w:p>
    <w:p w14:paraId="2385908E" w14:textId="77777777" w:rsidR="007C5DB0" w:rsidRPr="001D044B" w:rsidRDefault="007C5DB0" w:rsidP="007C5DB0">
      <w:pPr>
        <w:tabs>
          <w:tab w:val="left" w:pos="2537"/>
        </w:tabs>
        <w:jc w:val="both"/>
        <w:rPr>
          <w:sz w:val="24"/>
          <w:szCs w:val="24"/>
        </w:rPr>
      </w:pPr>
      <w:r w:rsidRPr="001D044B">
        <w:rPr>
          <w:sz w:val="24"/>
          <w:szCs w:val="24"/>
        </w:rPr>
        <w:t>What is Universal Design for Learning (UDL)?</w:t>
      </w:r>
      <w:r>
        <w:rPr>
          <w:sz w:val="24"/>
          <w:szCs w:val="24"/>
        </w:rPr>
        <w:t xml:space="preserve"> - </w:t>
      </w:r>
      <w:hyperlink r:id="rId94" w:history="1">
        <w:r w:rsidRPr="00B8361A">
          <w:rPr>
            <w:rStyle w:val="Hyperlink"/>
            <w:sz w:val="24"/>
            <w:szCs w:val="24"/>
          </w:rPr>
          <w:t>https://www.youtube.com/watch?v=NL2xPwDrGqQ</w:t>
        </w:r>
      </w:hyperlink>
      <w:r>
        <w:rPr>
          <w:sz w:val="24"/>
          <w:szCs w:val="24"/>
        </w:rPr>
        <w:t xml:space="preserve"> </w:t>
      </w:r>
    </w:p>
    <w:p w14:paraId="56074B96" w14:textId="77777777" w:rsidR="007C5DB0" w:rsidRPr="00AF7BEA" w:rsidRDefault="007C5DB0" w:rsidP="007C5DB0">
      <w:pPr>
        <w:pStyle w:val="Heading3"/>
        <w:rPr>
          <w:color w:val="0070C0"/>
          <w:lang w:val="en-US"/>
        </w:rPr>
      </w:pPr>
      <w:bookmarkStart w:id="65" w:name="_Toc163746876"/>
      <w:r w:rsidRPr="00AF7BEA">
        <w:rPr>
          <w:color w:val="0070C0"/>
          <w:lang w:val="en-US"/>
        </w:rPr>
        <w:t>References</w:t>
      </w:r>
      <w:bookmarkEnd w:id="65"/>
      <w:r w:rsidRPr="00AF7BEA">
        <w:rPr>
          <w:color w:val="0070C0"/>
          <w:lang w:val="en-US"/>
        </w:rPr>
        <w:t xml:space="preserve"> </w:t>
      </w:r>
    </w:p>
    <w:p w14:paraId="70EB9594" w14:textId="77777777" w:rsidR="007C5DB0" w:rsidRDefault="007C5DB0" w:rsidP="007C5DB0">
      <w:pPr>
        <w:tabs>
          <w:tab w:val="left" w:pos="2537"/>
        </w:tabs>
        <w:jc w:val="both"/>
        <w:rPr>
          <w:sz w:val="24"/>
          <w:szCs w:val="24"/>
          <w:lang w:val="en-US"/>
        </w:rPr>
      </w:pPr>
      <w:r w:rsidRPr="007C1F5F">
        <w:rPr>
          <w:sz w:val="24"/>
          <w:szCs w:val="24"/>
          <w:lang w:val="en-US"/>
        </w:rPr>
        <w:t xml:space="preserve">Burke, K. (2010). Balanced assessment: From formative to summative. Solution Tree Press. </w:t>
      </w:r>
    </w:p>
    <w:p w14:paraId="18D631AC" w14:textId="77777777" w:rsidR="007C5DB0" w:rsidRDefault="007C5DB0" w:rsidP="007C5DB0">
      <w:pPr>
        <w:tabs>
          <w:tab w:val="left" w:pos="2537"/>
        </w:tabs>
        <w:jc w:val="both"/>
        <w:rPr>
          <w:sz w:val="24"/>
          <w:szCs w:val="24"/>
          <w:lang w:val="en-US"/>
        </w:rPr>
      </w:pPr>
      <w:r w:rsidRPr="00AF7BEA">
        <w:rPr>
          <w:sz w:val="24"/>
          <w:szCs w:val="24"/>
          <w:lang w:val="en-US"/>
        </w:rPr>
        <w:t>Center for Teaching Innovation</w:t>
      </w:r>
      <w:r>
        <w:rPr>
          <w:sz w:val="24"/>
          <w:szCs w:val="24"/>
          <w:lang w:val="en-US"/>
        </w:rPr>
        <w:t xml:space="preserve"> (n.d). Universal Design for Learning. Cornell University. Retrieved from: </w:t>
      </w:r>
      <w:hyperlink r:id="rId95" w:history="1">
        <w:r w:rsidRPr="00EF4FEE">
          <w:rPr>
            <w:rStyle w:val="Hyperlink"/>
            <w:sz w:val="24"/>
            <w:szCs w:val="24"/>
            <w:lang w:val="en-US"/>
          </w:rPr>
          <w:t>https://teaching.cornell.edu/teaching-resources/designing-your-course/universal-design-learning</w:t>
        </w:r>
      </w:hyperlink>
      <w:r>
        <w:rPr>
          <w:sz w:val="24"/>
          <w:szCs w:val="24"/>
          <w:lang w:val="en-US"/>
        </w:rPr>
        <w:t xml:space="preserve"> </w:t>
      </w:r>
    </w:p>
    <w:p w14:paraId="6C3C6454" w14:textId="77777777" w:rsidR="007C5DB0" w:rsidRDefault="007C5DB0" w:rsidP="007C5DB0">
      <w:pPr>
        <w:tabs>
          <w:tab w:val="left" w:pos="2537"/>
        </w:tabs>
        <w:jc w:val="both"/>
        <w:rPr>
          <w:sz w:val="24"/>
          <w:szCs w:val="24"/>
          <w:lang w:val="en-US"/>
        </w:rPr>
      </w:pPr>
      <w:r>
        <w:rPr>
          <w:sz w:val="24"/>
          <w:szCs w:val="24"/>
          <w:lang w:val="en-US"/>
        </w:rPr>
        <w:t xml:space="preserve">In Diverse Comapany (n.d.).The Definition of Diversity is Changing. So what should we be  doing? Retrieved from: </w:t>
      </w:r>
      <w:hyperlink r:id="rId96" w:history="1">
        <w:r w:rsidRPr="00270491">
          <w:rPr>
            <w:rStyle w:val="Hyperlink"/>
            <w:sz w:val="24"/>
            <w:szCs w:val="24"/>
            <w:lang w:val="en-US"/>
          </w:rPr>
          <w:t>https://www.indiversecompany.com/the-definition-of-diversity-is-evolving-so-what-should-we-be-doing/</w:t>
        </w:r>
      </w:hyperlink>
      <w:r>
        <w:rPr>
          <w:sz w:val="24"/>
          <w:szCs w:val="24"/>
          <w:lang w:val="en-US"/>
        </w:rPr>
        <w:t xml:space="preserve"> </w:t>
      </w:r>
    </w:p>
    <w:p w14:paraId="63E1EA57" w14:textId="77777777" w:rsidR="007C5DB0" w:rsidRPr="00AF7BEA" w:rsidRDefault="007C5DB0" w:rsidP="007C5DB0">
      <w:pPr>
        <w:pStyle w:val="Heading2"/>
        <w:rPr>
          <w:sz w:val="24"/>
          <w:szCs w:val="24"/>
        </w:rPr>
      </w:pPr>
    </w:p>
    <w:p w14:paraId="6CE8074F" w14:textId="77777777" w:rsidR="007C5DB0" w:rsidRPr="00C052C6" w:rsidRDefault="007C5DB0" w:rsidP="007C5DB0">
      <w:pPr>
        <w:rPr>
          <w:sz w:val="24"/>
          <w:szCs w:val="24"/>
        </w:rPr>
      </w:pPr>
    </w:p>
    <w:p w14:paraId="2247DE9B" w14:textId="77777777" w:rsidR="005264E7" w:rsidRPr="007C5DB0" w:rsidRDefault="005264E7" w:rsidP="005264E7">
      <w:pPr>
        <w:tabs>
          <w:tab w:val="left" w:pos="2537"/>
        </w:tabs>
        <w:jc w:val="both"/>
        <w:rPr>
          <w:sz w:val="24"/>
          <w:szCs w:val="24"/>
        </w:rPr>
      </w:pPr>
    </w:p>
    <w:p w14:paraId="12D37055" w14:textId="77777777" w:rsidR="005264E7" w:rsidRDefault="005264E7" w:rsidP="005264E7">
      <w:pPr>
        <w:tabs>
          <w:tab w:val="left" w:pos="2537"/>
        </w:tabs>
        <w:jc w:val="both"/>
        <w:rPr>
          <w:sz w:val="24"/>
          <w:szCs w:val="24"/>
          <w:lang w:val="en-US"/>
        </w:rPr>
      </w:pPr>
    </w:p>
    <w:p w14:paraId="1D355E5D" w14:textId="77777777" w:rsidR="005264E7" w:rsidRDefault="005264E7"/>
    <w:sectPr w:rsidR="005264E7">
      <w:headerReference w:type="default" r:id="rId97"/>
      <w:footerReference w:type="default" r:id="rId98"/>
      <w:pgSz w:w="11906" w:h="16838"/>
      <w:pgMar w:top="1440" w:right="1440" w:bottom="1440" w:left="1440" w:header="708" w:footer="70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F39B0F" w14:textId="77777777" w:rsidR="00A12E9C" w:rsidRDefault="00A12E9C">
      <w:pPr>
        <w:spacing w:after="0" w:line="240" w:lineRule="auto"/>
      </w:pPr>
      <w:r>
        <w:separator/>
      </w:r>
    </w:p>
  </w:endnote>
  <w:endnote w:type="continuationSeparator" w:id="0">
    <w:p w14:paraId="4F996C1A" w14:textId="77777777" w:rsidR="00A12E9C" w:rsidRDefault="00A12E9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3047715"/>
      <w:docPartObj>
        <w:docPartGallery w:val="Page Numbers (Bottom of Page)"/>
        <w:docPartUnique/>
      </w:docPartObj>
    </w:sdtPr>
    <w:sdtContent>
      <w:p w14:paraId="2FA49893" w14:textId="0FFD5C0C" w:rsidR="007C5DB0" w:rsidRDefault="007C5DB0">
        <w:pPr>
          <w:pStyle w:val="Footer"/>
          <w:jc w:val="right"/>
        </w:pPr>
        <w:r>
          <w:fldChar w:fldCharType="begin"/>
        </w:r>
        <w:r>
          <w:instrText>PAGE   \* MERGEFORMAT</w:instrText>
        </w:r>
        <w:r>
          <w:fldChar w:fldCharType="separate"/>
        </w:r>
        <w:r>
          <w:t>2</w:t>
        </w:r>
        <w:r>
          <w:fldChar w:fldCharType="end"/>
        </w:r>
      </w:p>
    </w:sdtContent>
  </w:sdt>
  <w:p w14:paraId="56A412FE" w14:textId="4EEB3031" w:rsidR="00C96E09" w:rsidRPr="00A65439" w:rsidRDefault="00C96E09" w:rsidP="00A65439">
    <w:pPr>
      <w:pBdr>
        <w:top w:val="nil"/>
        <w:left w:val="nil"/>
        <w:bottom w:val="nil"/>
        <w:right w:val="nil"/>
        <w:between w:val="nil"/>
      </w:pBdr>
      <w:tabs>
        <w:tab w:val="center" w:pos="4513"/>
        <w:tab w:val="right" w:pos="9026"/>
      </w:tabs>
      <w:spacing w:after="0" w:line="240" w:lineRule="auto"/>
      <w:jc w:val="both"/>
      <w:rPr>
        <w:color w:val="000000"/>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AC8B2B" w14:textId="77777777" w:rsidR="00A12E9C" w:rsidRDefault="00A12E9C">
      <w:pPr>
        <w:spacing w:after="0" w:line="240" w:lineRule="auto"/>
      </w:pPr>
      <w:r>
        <w:separator/>
      </w:r>
    </w:p>
  </w:footnote>
  <w:footnote w:type="continuationSeparator" w:id="0">
    <w:p w14:paraId="2CF8FB6D" w14:textId="77777777" w:rsidR="00A12E9C" w:rsidRDefault="00A12E9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211A06" w14:textId="28DFCA1C" w:rsidR="00C96E09" w:rsidRDefault="009A11C8">
    <w:pPr>
      <w:pBdr>
        <w:top w:val="nil"/>
        <w:left w:val="nil"/>
        <w:bottom w:val="nil"/>
        <w:right w:val="nil"/>
        <w:between w:val="nil"/>
      </w:pBdr>
      <w:tabs>
        <w:tab w:val="center" w:pos="4513"/>
        <w:tab w:val="right" w:pos="9026"/>
      </w:tabs>
      <w:spacing w:after="0" w:line="240" w:lineRule="auto"/>
      <w:jc w:val="right"/>
      <w:rPr>
        <w:color w:val="000000"/>
      </w:rPr>
    </w:pPr>
    <w:r>
      <w:rPr>
        <w:color w:val="000000"/>
      </w:rPr>
      <w:t xml:space="preserve">  </w:t>
    </w:r>
    <w:r>
      <w:rPr>
        <w:noProof/>
        <w:lang w:val="el-GR" w:bidi="ar-SA"/>
      </w:rPr>
      <w:drawing>
        <wp:anchor distT="0" distB="0" distL="114300" distR="114300" simplePos="0" relativeHeight="251658240" behindDoc="0" locked="0" layoutInCell="1" hidden="0" allowOverlap="1" wp14:anchorId="0A34279E" wp14:editId="0DE0917F">
          <wp:simplePos x="0" y="0"/>
          <wp:positionH relativeFrom="column">
            <wp:posOffset>-253999</wp:posOffset>
          </wp:positionH>
          <wp:positionV relativeFrom="paragraph">
            <wp:posOffset>-246379</wp:posOffset>
          </wp:positionV>
          <wp:extent cx="1879600" cy="838200"/>
          <wp:effectExtent l="0" t="0" r="0" b="0"/>
          <wp:wrapTopAndBottom distT="0" distB="0"/>
          <wp:docPr id="220" name="image1.png" descr="Logo, company nam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Logo, company name&#10;&#10;Description automatically generated"/>
                  <pic:cNvPicPr preferRelativeResize="0"/>
                </pic:nvPicPr>
                <pic:blipFill>
                  <a:blip r:embed="rId1"/>
                  <a:srcRect t="24818" b="30576"/>
                  <a:stretch>
                    <a:fillRect/>
                  </a:stretch>
                </pic:blipFill>
                <pic:spPr>
                  <a:xfrm>
                    <a:off x="0" y="0"/>
                    <a:ext cx="1879600" cy="83820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E3206BE"/>
    <w:multiLevelType w:val="hybridMultilevel"/>
    <w:tmpl w:val="8E608B30"/>
    <w:lvl w:ilvl="0" w:tplc="04080017">
      <w:start w:val="1"/>
      <w:numFmt w:val="lowerLetter"/>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 w15:restartNumberingAfterBreak="0">
    <w:nsid w:val="66755597"/>
    <w:multiLevelType w:val="hybridMultilevel"/>
    <w:tmpl w:val="59C69A02"/>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15:restartNumberingAfterBreak="0">
    <w:nsid w:val="6E4345F0"/>
    <w:multiLevelType w:val="hybridMultilevel"/>
    <w:tmpl w:val="2A7AD6BC"/>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num w:numId="1" w16cid:durableId="1619023604">
    <w:abstractNumId w:val="2"/>
  </w:num>
  <w:num w:numId="2" w16cid:durableId="919755030">
    <w:abstractNumId w:val="0"/>
  </w:num>
  <w:num w:numId="3" w16cid:durableId="45143854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96E09"/>
    <w:rsid w:val="00102F57"/>
    <w:rsid w:val="00205D06"/>
    <w:rsid w:val="00443799"/>
    <w:rsid w:val="005264E7"/>
    <w:rsid w:val="00601467"/>
    <w:rsid w:val="00607977"/>
    <w:rsid w:val="00691103"/>
    <w:rsid w:val="007C5DB0"/>
    <w:rsid w:val="00955B16"/>
    <w:rsid w:val="009A11C8"/>
    <w:rsid w:val="009F227D"/>
    <w:rsid w:val="00A12E9C"/>
    <w:rsid w:val="00A65439"/>
    <w:rsid w:val="00B4714C"/>
    <w:rsid w:val="00BC0E34"/>
    <w:rsid w:val="00BD4B11"/>
    <w:rsid w:val="00C55DB5"/>
    <w:rsid w:val="00C96E09"/>
  </w:rsids>
  <m:mathPr>
    <m:mathFont m:val="Cambria Math"/>
    <m:brkBin m:val="before"/>
    <m:brkBinSub m:val="--"/>
    <m:smallFrac m:val="0"/>
    <m:dispDef/>
    <m:lMargin m:val="0"/>
    <m:rMargin m:val="0"/>
    <m:defJc m:val="centerGroup"/>
    <m:wrapIndent m:val="1440"/>
    <m:intLim m:val="subSup"/>
    <m:naryLim m:val="undOvr"/>
  </m:mathPr>
  <w:themeFontLang w:val="el-GR"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5F0F24"/>
  <w15:docId w15:val="{A2D30901-7E8F-4988-9E09-E14711DB67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n-GB" w:eastAsia="el-GR" w:bidi="he-I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480" w:after="120"/>
      <w:outlineLvl w:val="0"/>
    </w:pPr>
    <w:rPr>
      <w:b/>
      <w:sz w:val="48"/>
      <w:szCs w:val="48"/>
    </w:rPr>
  </w:style>
  <w:style w:type="paragraph" w:styleId="Heading2">
    <w:name w:val="heading 2"/>
    <w:basedOn w:val="Normal"/>
    <w:next w:val="Normal"/>
    <w:link w:val="Heading2Char"/>
    <w:uiPriority w:val="9"/>
    <w:unhideWhenUsed/>
    <w:qFormat/>
    <w:pPr>
      <w:keepNext/>
      <w:keepLines/>
      <w:spacing w:before="360" w:after="80"/>
      <w:outlineLvl w:val="1"/>
    </w:pPr>
    <w:rPr>
      <w:b/>
      <w:sz w:val="36"/>
      <w:szCs w:val="36"/>
    </w:rPr>
  </w:style>
  <w:style w:type="paragraph" w:styleId="Heading3">
    <w:name w:val="heading 3"/>
    <w:basedOn w:val="Normal"/>
    <w:next w:val="Normal"/>
    <w:link w:val="Heading3Char"/>
    <w:uiPriority w:val="9"/>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Header">
    <w:name w:val="header"/>
    <w:basedOn w:val="Normal"/>
    <w:link w:val="HeaderChar"/>
    <w:uiPriority w:val="99"/>
    <w:unhideWhenUsed/>
    <w:rsid w:val="00810808"/>
    <w:pPr>
      <w:tabs>
        <w:tab w:val="center" w:pos="4513"/>
        <w:tab w:val="right" w:pos="9026"/>
      </w:tabs>
      <w:spacing w:after="0" w:line="240" w:lineRule="auto"/>
    </w:pPr>
  </w:style>
  <w:style w:type="character" w:customStyle="1" w:styleId="HeaderChar">
    <w:name w:val="Header Char"/>
    <w:basedOn w:val="DefaultParagraphFont"/>
    <w:link w:val="Header"/>
    <w:uiPriority w:val="99"/>
    <w:rsid w:val="00810808"/>
    <w:rPr>
      <w:lang w:val="en-GB"/>
    </w:rPr>
  </w:style>
  <w:style w:type="paragraph" w:styleId="Footer">
    <w:name w:val="footer"/>
    <w:basedOn w:val="Normal"/>
    <w:link w:val="FooterChar"/>
    <w:uiPriority w:val="99"/>
    <w:unhideWhenUsed/>
    <w:rsid w:val="00810808"/>
    <w:pPr>
      <w:tabs>
        <w:tab w:val="center" w:pos="4513"/>
        <w:tab w:val="right" w:pos="9026"/>
      </w:tabs>
      <w:spacing w:after="0" w:line="240" w:lineRule="auto"/>
    </w:pPr>
  </w:style>
  <w:style w:type="character" w:customStyle="1" w:styleId="FooterChar">
    <w:name w:val="Footer Char"/>
    <w:basedOn w:val="DefaultParagraphFont"/>
    <w:link w:val="Footer"/>
    <w:uiPriority w:val="99"/>
    <w:rsid w:val="00810808"/>
    <w:rPr>
      <w:lang w:val="en-GB"/>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character" w:customStyle="1" w:styleId="oypena">
    <w:name w:val="oypena"/>
    <w:basedOn w:val="DefaultParagraphFont"/>
    <w:rsid w:val="00A65439"/>
  </w:style>
  <w:style w:type="character" w:styleId="Hyperlink">
    <w:name w:val="Hyperlink"/>
    <w:basedOn w:val="DefaultParagraphFont"/>
    <w:uiPriority w:val="99"/>
    <w:unhideWhenUsed/>
    <w:rsid w:val="005264E7"/>
    <w:rPr>
      <w:color w:val="0000FF"/>
      <w:u w:val="single"/>
    </w:rPr>
  </w:style>
  <w:style w:type="paragraph" w:styleId="ListParagraph">
    <w:name w:val="List Paragraph"/>
    <w:basedOn w:val="Normal"/>
    <w:uiPriority w:val="34"/>
    <w:qFormat/>
    <w:rsid w:val="005264E7"/>
    <w:pPr>
      <w:ind w:left="720"/>
      <w:contextualSpacing/>
    </w:pPr>
    <w:rPr>
      <w:lang w:eastAsia="en-US"/>
    </w:rPr>
  </w:style>
  <w:style w:type="character" w:customStyle="1" w:styleId="Heading1Char">
    <w:name w:val="Heading 1 Char"/>
    <w:basedOn w:val="DefaultParagraphFont"/>
    <w:link w:val="Heading1"/>
    <w:uiPriority w:val="9"/>
    <w:rsid w:val="007C5DB0"/>
    <w:rPr>
      <w:b/>
      <w:sz w:val="48"/>
      <w:szCs w:val="48"/>
    </w:rPr>
  </w:style>
  <w:style w:type="character" w:customStyle="1" w:styleId="Heading2Char">
    <w:name w:val="Heading 2 Char"/>
    <w:basedOn w:val="DefaultParagraphFont"/>
    <w:link w:val="Heading2"/>
    <w:uiPriority w:val="9"/>
    <w:rsid w:val="007C5DB0"/>
    <w:rPr>
      <w:b/>
      <w:sz w:val="36"/>
      <w:szCs w:val="36"/>
    </w:rPr>
  </w:style>
  <w:style w:type="character" w:customStyle="1" w:styleId="Heading3Char">
    <w:name w:val="Heading 3 Char"/>
    <w:basedOn w:val="DefaultParagraphFont"/>
    <w:link w:val="Heading3"/>
    <w:uiPriority w:val="9"/>
    <w:rsid w:val="007C5DB0"/>
    <w:rPr>
      <w:b/>
      <w:sz w:val="28"/>
      <w:szCs w:val="28"/>
    </w:rPr>
  </w:style>
  <w:style w:type="paragraph" w:styleId="NormalWeb">
    <w:name w:val="Normal (Web)"/>
    <w:basedOn w:val="Normal"/>
    <w:uiPriority w:val="99"/>
    <w:unhideWhenUsed/>
    <w:rsid w:val="007C5DB0"/>
    <w:pPr>
      <w:spacing w:before="100" w:beforeAutospacing="1" w:after="100" w:afterAutospacing="1" w:line="240" w:lineRule="auto"/>
    </w:pPr>
    <w:rPr>
      <w:rFonts w:ascii="Times New Roman" w:eastAsia="Times New Roman" w:hAnsi="Times New Roman" w:cs="Times New Roman"/>
      <w:sz w:val="24"/>
      <w:szCs w:val="24"/>
      <w:lang w:val="el-GR" w:bidi="ar-SA"/>
    </w:rPr>
  </w:style>
  <w:style w:type="paragraph" w:styleId="TOCHeading">
    <w:name w:val="TOC Heading"/>
    <w:basedOn w:val="Heading1"/>
    <w:next w:val="Normal"/>
    <w:uiPriority w:val="39"/>
    <w:unhideWhenUsed/>
    <w:qFormat/>
    <w:rsid w:val="007C5DB0"/>
    <w:pPr>
      <w:spacing w:before="240" w:after="0"/>
      <w:outlineLvl w:val="9"/>
    </w:pPr>
    <w:rPr>
      <w:rFonts w:asciiTheme="majorHAnsi" w:eastAsiaTheme="majorEastAsia" w:hAnsiTheme="majorHAnsi" w:cstheme="majorBidi"/>
      <w:b w:val="0"/>
      <w:color w:val="2F5496" w:themeColor="accent1" w:themeShade="BF"/>
      <w:sz w:val="32"/>
      <w:szCs w:val="32"/>
      <w:lang w:val="en-BE" w:eastAsia="en-BE" w:bidi="ar-SA"/>
    </w:rPr>
  </w:style>
  <w:style w:type="paragraph" w:styleId="TOC1">
    <w:name w:val="toc 1"/>
    <w:basedOn w:val="Normal"/>
    <w:next w:val="Normal"/>
    <w:autoRedefine/>
    <w:uiPriority w:val="39"/>
    <w:unhideWhenUsed/>
    <w:rsid w:val="007C5DB0"/>
    <w:pPr>
      <w:spacing w:after="100"/>
    </w:pPr>
  </w:style>
  <w:style w:type="paragraph" w:styleId="TOC3">
    <w:name w:val="toc 3"/>
    <w:basedOn w:val="Normal"/>
    <w:next w:val="Normal"/>
    <w:autoRedefine/>
    <w:uiPriority w:val="39"/>
    <w:unhideWhenUsed/>
    <w:rsid w:val="007C5DB0"/>
    <w:pPr>
      <w:spacing w:after="100"/>
      <w:ind w:left="440"/>
    </w:pPr>
  </w:style>
  <w:style w:type="paragraph" w:styleId="TOC2">
    <w:name w:val="toc 2"/>
    <w:basedOn w:val="Normal"/>
    <w:next w:val="Normal"/>
    <w:autoRedefine/>
    <w:uiPriority w:val="39"/>
    <w:unhideWhenUsed/>
    <w:rsid w:val="007C5DB0"/>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hyperlink" Target="https://www.frontiersin.org/journals/psychology/articles/10.3389/fpsyg.2022.912568/full" TargetMode="External"/><Relationship Id="rId21" Type="http://schemas.openxmlformats.org/officeDocument/2006/relationships/hyperlink" Target="https://www.youtube.com/watch?v=c08Xdo7IA9w" TargetMode="External"/><Relationship Id="rId42" Type="http://schemas.openxmlformats.org/officeDocument/2006/relationships/hyperlink" Target="https://www.youtube.com/supported_browsers?next_url=https%3A%2F%2Fwww.youtube.com%2Fwatch%3Fv%3D-6AacVZO37k" TargetMode="External"/><Relationship Id="rId47" Type="http://schemas.openxmlformats.org/officeDocument/2006/relationships/hyperlink" Target="https://www.youtube.com/watch?v=-6AacVZO37k" TargetMode="External"/><Relationship Id="rId63" Type="http://schemas.openxmlformats.org/officeDocument/2006/relationships/image" Target="media/image33.png"/><Relationship Id="rId68" Type="http://schemas.openxmlformats.org/officeDocument/2006/relationships/hyperlink" Target="https://www.youtube.com/watch?v=-RZ86OB9hw4" TargetMode="External"/><Relationship Id="rId84" Type="http://schemas.openxmlformats.org/officeDocument/2006/relationships/hyperlink" Target="https://www.youtube.com/watch?v=NL2xPwDrGqQ" TargetMode="External"/><Relationship Id="rId89" Type="http://schemas.openxmlformats.org/officeDocument/2006/relationships/hyperlink" Target="https://www.formative.com/ai-powered" TargetMode="External"/><Relationship Id="rId16" Type="http://schemas.openxmlformats.org/officeDocument/2006/relationships/image" Target="media/image8.png"/><Relationship Id="rId11" Type="http://schemas.openxmlformats.org/officeDocument/2006/relationships/image" Target="media/image3.png"/><Relationship Id="rId32" Type="http://schemas.openxmlformats.org/officeDocument/2006/relationships/hyperlink" Target="https://asana.com/" TargetMode="External"/><Relationship Id="rId37" Type="http://schemas.openxmlformats.org/officeDocument/2006/relationships/image" Target="media/image19.png"/><Relationship Id="rId53" Type="http://schemas.openxmlformats.org/officeDocument/2006/relationships/hyperlink" Target="https://thedecisionlab.com/biases/choice-overload-bias" TargetMode="External"/><Relationship Id="rId58" Type="http://schemas.openxmlformats.org/officeDocument/2006/relationships/image" Target="media/image28.png"/><Relationship Id="rId74" Type="http://schemas.openxmlformats.org/officeDocument/2006/relationships/hyperlink" Target="https://www.greatschoolspartnership.org/wp-content/uploads/2021/07/Planning-Template-Summative-Assessment-July-2021.pdf" TargetMode="External"/><Relationship Id="rId79" Type="http://schemas.openxmlformats.org/officeDocument/2006/relationships/image" Target="media/image39.jpeg"/><Relationship Id="rId5" Type="http://schemas.openxmlformats.org/officeDocument/2006/relationships/settings" Target="settings.xml"/><Relationship Id="rId90" Type="http://schemas.openxmlformats.org/officeDocument/2006/relationships/hyperlink" Target="https://docs.moodle.org/403/en/Accessibility" TargetMode="External"/><Relationship Id="rId95" Type="http://schemas.openxmlformats.org/officeDocument/2006/relationships/hyperlink" Target="https://teaching.cornell.edu/teaching-resources/designing-your-course/universal-design-learning" TargetMode="External"/><Relationship Id="rId22" Type="http://schemas.openxmlformats.org/officeDocument/2006/relationships/image" Target="media/image13.jpg"/><Relationship Id="rId27" Type="http://schemas.openxmlformats.org/officeDocument/2006/relationships/hyperlink" Target="https://teaching.cornell.edu/teaching-resources/assessment-evaluation/peer-assessment" TargetMode="External"/><Relationship Id="rId43" Type="http://schemas.openxmlformats.org/officeDocument/2006/relationships/image" Target="media/image23.png"/><Relationship Id="rId48" Type="http://schemas.openxmlformats.org/officeDocument/2006/relationships/hyperlink" Target="https://www.researchgate.net/publication/227605342_Web-based_Assessment_and_Test_Analyses_WATA_system" TargetMode="External"/><Relationship Id="rId64" Type="http://schemas.openxmlformats.org/officeDocument/2006/relationships/image" Target="media/image34.png"/><Relationship Id="rId69" Type="http://schemas.openxmlformats.org/officeDocument/2006/relationships/image" Target="media/image37.png"/><Relationship Id="rId80" Type="http://schemas.openxmlformats.org/officeDocument/2006/relationships/image" Target="media/image40.png"/><Relationship Id="rId85" Type="http://schemas.openxmlformats.org/officeDocument/2006/relationships/image" Target="media/image43.jpeg"/><Relationship Id="rId3" Type="http://schemas.openxmlformats.org/officeDocument/2006/relationships/numbering" Target="numbering.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yperlink" Target="https://www.facultyfocus.com/articles/blended-flipped-learning/four-assessment-strategies-for-the-flipped-learning-environment/" TargetMode="External"/><Relationship Id="rId33" Type="http://schemas.openxmlformats.org/officeDocument/2006/relationships/hyperlink" Target="https://www.atlassian.com/software/jira?&amp;aceid=&amp;adposition=&amp;adgroup=140479881486&amp;campaign=18442480203&amp;creative=663390759269&amp;device=c&amp;keyword=jira&amp;matchtype=e&amp;network=g&amp;placement=&amp;ds_kids=p73335832032&amp;ds_e=GOOGLE&amp;ds_eid=700000001558501&amp;ds_e1=GOOGLE&amp;gad_source=1&amp;gclid=CjwKCAiA_tuuBhAUEiwAvxkgTgZnC6_JqakMwBgb0g_GRMOYerTH9WwwphKWI2hyBwGengfNjgfolBoCpDIQAvD_BwE&amp;gclsrc=aw.ds" TargetMode="External"/><Relationship Id="rId38" Type="http://schemas.openxmlformats.org/officeDocument/2006/relationships/image" Target="media/image20.png"/><Relationship Id="rId46" Type="http://schemas.openxmlformats.org/officeDocument/2006/relationships/hyperlink" Target="https://www.atlassian.com/software/jira?&amp;aceid=&amp;adposition=&amp;adgroup=140479881486&amp;campaign=18442480203&amp;creative=663390759269&amp;device=c&amp;keyword=jira&amp;matchtype=e&amp;network=g&amp;placement=&amp;ds_kids=p73335832032&amp;ds_e=GOOGLE&amp;ds_eid=700000001558501&amp;ds_e1=GOOGLE&amp;gad_source=1&amp;gclid=CjwKCAiA_tuuBhAUEiwAvxkgTgZnC6_JqakMwBgb0g_GRMOYerTH9WwwphKWI2hyBwGengfNjgfolBoCpDIQAvD_BwE&amp;gclsrc=aw.ds" TargetMode="External"/><Relationship Id="rId59" Type="http://schemas.openxmlformats.org/officeDocument/2006/relationships/image" Target="media/image29.png"/><Relationship Id="rId67" Type="http://schemas.openxmlformats.org/officeDocument/2006/relationships/image" Target="media/image36.jpg"/><Relationship Id="rId20" Type="http://schemas.openxmlformats.org/officeDocument/2006/relationships/image" Target="media/image12.png"/><Relationship Id="rId41" Type="http://schemas.openxmlformats.org/officeDocument/2006/relationships/image" Target="media/image22.jpg"/><Relationship Id="rId54" Type="http://schemas.openxmlformats.org/officeDocument/2006/relationships/hyperlink" Target="https://www.collaborativeclassroom.org/blog/lowering-affective-filter-facilitates-language-acq/" TargetMode="External"/><Relationship Id="rId62" Type="http://schemas.openxmlformats.org/officeDocument/2006/relationships/image" Target="media/image32.png"/><Relationship Id="rId70" Type="http://schemas.openxmlformats.org/officeDocument/2006/relationships/image" Target="media/image38.png"/><Relationship Id="rId75" Type="http://schemas.openxmlformats.org/officeDocument/2006/relationships/hyperlink" Target="https://students.brunel.ac.uk/documents/Policies/Guidance-on-Summative-Assessment-in-Groupwork.pdf" TargetMode="External"/><Relationship Id="rId83" Type="http://schemas.openxmlformats.org/officeDocument/2006/relationships/image" Target="media/image42.jpg"/><Relationship Id="rId88" Type="http://schemas.openxmlformats.org/officeDocument/2006/relationships/hyperlink" Target="https://joint-research-centre.ec.europa.eu/digcompedu_en" TargetMode="External"/><Relationship Id="rId91" Type="http://schemas.openxmlformats.org/officeDocument/2006/relationships/hyperlink" Target="https://joint-research-centre.ec.europa.eu/digcompedu_en" TargetMode="External"/><Relationship Id="rId96" Type="http://schemas.openxmlformats.org/officeDocument/2006/relationships/hyperlink" Target="https://www.indiversecompany.com/the-definition-of-diversity-is-evolving-so-what-should-we-be-doing/"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hyperlink" Target="https://youtu.be/c08Xdo7IA9w?si=UhXQieKuo6h_jCb_" TargetMode="External"/><Relationship Id="rId28" Type="http://schemas.openxmlformats.org/officeDocument/2006/relationships/hyperlink" Target="https://www.simplypsychology.org/zone-of-proximal-development.html" TargetMode="External"/><Relationship Id="rId36" Type="http://schemas.openxmlformats.org/officeDocument/2006/relationships/image" Target="media/image18.png"/><Relationship Id="rId49" Type="http://schemas.openxmlformats.org/officeDocument/2006/relationships/hyperlink" Target="https://soeonline.american.edu/blog/digital-divide-in-education/" TargetMode="External"/><Relationship Id="rId57" Type="http://schemas.openxmlformats.org/officeDocument/2006/relationships/image" Target="media/image27.jpeg"/><Relationship Id="rId10" Type="http://schemas.openxmlformats.org/officeDocument/2006/relationships/image" Target="media/image2.jpeg"/><Relationship Id="rId31" Type="http://schemas.openxmlformats.org/officeDocument/2006/relationships/image" Target="media/image15.png"/><Relationship Id="rId44" Type="http://schemas.openxmlformats.org/officeDocument/2006/relationships/image" Target="media/image24.png"/><Relationship Id="rId52" Type="http://schemas.openxmlformats.org/officeDocument/2006/relationships/hyperlink" Target="https://seasonedgaming.com/2020/05/21/the-psychology-of-grinding-in-video-games/" TargetMode="External"/><Relationship Id="rId60" Type="http://schemas.openxmlformats.org/officeDocument/2006/relationships/image" Target="media/image30.png"/><Relationship Id="rId65" Type="http://schemas.openxmlformats.org/officeDocument/2006/relationships/image" Target="media/image35.jpeg"/><Relationship Id="rId73" Type="http://schemas.openxmlformats.org/officeDocument/2006/relationships/hyperlink" Target="https://id.ucsb.edu/teaching/teaching-resources/assessing-learning/low-stakes-assessment" TargetMode="External"/><Relationship Id="rId78" Type="http://schemas.openxmlformats.org/officeDocument/2006/relationships/hyperlink" Target="https://teaching.uic.edu/cate-teaching-guides/assessment-grading-practices/summative-assessments/" TargetMode="External"/><Relationship Id="rId81" Type="http://schemas.openxmlformats.org/officeDocument/2006/relationships/image" Target="media/image41.png"/><Relationship Id="rId86" Type="http://schemas.openxmlformats.org/officeDocument/2006/relationships/image" Target="media/image44.png"/><Relationship Id="rId94" Type="http://schemas.openxmlformats.org/officeDocument/2006/relationships/hyperlink" Target="https://www.youtube.com/watch?v=NL2xPwDrGqQ" TargetMode="External"/><Relationship Id="rId9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21.png"/><Relationship Id="rId34" Type="http://schemas.openxmlformats.org/officeDocument/2006/relationships/image" Target="media/image16.png"/><Relationship Id="rId50" Type="http://schemas.openxmlformats.org/officeDocument/2006/relationships/hyperlink" Target="https://bloomstaxonomy.net/" TargetMode="External"/><Relationship Id="rId55" Type="http://schemas.openxmlformats.org/officeDocument/2006/relationships/image" Target="media/image25.jpeg"/><Relationship Id="rId76" Type="http://schemas.openxmlformats.org/officeDocument/2006/relationships/hyperlink" Target="https://www.greatschoolspartnership.org/resources/summative-assessment/design-guide-assessment/" TargetMode="External"/><Relationship Id="rId97" Type="http://schemas.openxmlformats.org/officeDocument/2006/relationships/header" Target="header1.xml"/><Relationship Id="rId7" Type="http://schemas.openxmlformats.org/officeDocument/2006/relationships/footnotes" Target="footnotes.xml"/><Relationship Id="rId71" Type="http://schemas.openxmlformats.org/officeDocument/2006/relationships/hyperlink" Target="https://www.michigan.gov/mde/services/academic-standards/instruction/balanced-assessment-systems" TargetMode="External"/><Relationship Id="rId92" Type="http://schemas.openxmlformats.org/officeDocument/2006/relationships/hyperlink" Target="https://www.hotjar.com/try-hotjar-today3/?utm_campaign=HJ-Search-EMEA-Brand&amp;utm_source=google&amp;utm_medium=cpc&amp;ads_adid=158614701816&amp;ads_targetid=kwd-301757736238&amp;utm_term=hotjar&amp;keyword=hotjar&amp;matchtype=e&amp;geo=9061582&amp;ads_creative=689000653611&amp;ads_network=g&amp;device=c&amp;adpos=&amp;utm_squad=leap&amp;utm_layout=LP4&amp;gad_source=1&amp;gclid=Cj0KCQiAoeGuBhCBARIsAGfKY7zLN3PS8FmAYZ0BQ8zWCNY2AnBXAeHfkC037aCURYzamjKxPjaE3bAaAgXREALw_wcB" TargetMode="External"/><Relationship Id="rId2" Type="http://schemas.openxmlformats.org/officeDocument/2006/relationships/customXml" Target="../customXml/item2.xml"/><Relationship Id="rId29" Type="http://schemas.openxmlformats.org/officeDocument/2006/relationships/hyperlink" Target="https://www.buffalo.edu/catt/develop/design/designing-assessments/diagnostic-assessments.html" TargetMode="External"/><Relationship Id="rId24" Type="http://schemas.openxmlformats.org/officeDocument/2006/relationships/hyperlink" Target="https://www.youtube.com/watch?v=c08Xdo7IA9w" TargetMode="External"/><Relationship Id="rId40" Type="http://schemas.openxmlformats.org/officeDocument/2006/relationships/hyperlink" Target="https://www.youtube.com/watch?v=-6AacVZO37k" TargetMode="External"/><Relationship Id="rId45" Type="http://schemas.openxmlformats.org/officeDocument/2006/relationships/hyperlink" Target="https://asana.com/" TargetMode="External"/><Relationship Id="rId66" Type="http://schemas.openxmlformats.org/officeDocument/2006/relationships/hyperlink" Target="https://www.youtube.com/watch?v=-RZ86OB9hw4" TargetMode="External"/><Relationship Id="rId87" Type="http://schemas.openxmlformats.org/officeDocument/2006/relationships/image" Target="media/image45.png"/><Relationship Id="rId61" Type="http://schemas.openxmlformats.org/officeDocument/2006/relationships/image" Target="media/image31.png"/><Relationship Id="rId82" Type="http://schemas.openxmlformats.org/officeDocument/2006/relationships/hyperlink" Target="https://www.youtube.com/watch?v=NL2xPwDrGqQ" TargetMode="External"/><Relationship Id="rId19" Type="http://schemas.openxmlformats.org/officeDocument/2006/relationships/image" Target="media/image11.png"/><Relationship Id="rId14" Type="http://schemas.openxmlformats.org/officeDocument/2006/relationships/image" Target="media/image6.png"/><Relationship Id="rId30" Type="http://schemas.openxmlformats.org/officeDocument/2006/relationships/image" Target="media/image14.jpeg"/><Relationship Id="rId35" Type="http://schemas.openxmlformats.org/officeDocument/2006/relationships/image" Target="media/image17.png"/><Relationship Id="rId56" Type="http://schemas.openxmlformats.org/officeDocument/2006/relationships/image" Target="media/image26.png"/><Relationship Id="rId77" Type="http://schemas.openxmlformats.org/officeDocument/2006/relationships/hyperlink" Target="https://openspace.etf.europa.eu/sites/default/files/2021-02/Literature%20review%20Assessment.pdf" TargetMode="External"/><Relationship Id="rId100"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yperlink" Target="https://www.columbia.edu/~mvp19/ETF/Feedback.pdf" TargetMode="External"/><Relationship Id="rId72" Type="http://schemas.openxmlformats.org/officeDocument/2006/relationships/hyperlink" Target="https://www.youtube.com/watch?v=-RZ86OB9hw4" TargetMode="External"/><Relationship Id="rId93" Type="http://schemas.openxmlformats.org/officeDocument/2006/relationships/hyperlink" Target="https://www.formative.com/" TargetMode="External"/><Relationship Id="rId98"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4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iFmvOyFoWwCg49rbJmyCyGJ/Vk+g==">AMUW2mW3ZsK5uRN5C5LPdAr+mfYukJ6EWFsLn+cmylcgcYOwsm8xwKRNpN5ICiiC+q1we8RkF6TNttc2WQ9awpaEQ5yWTsjJ6xB/IHRBHnLvHgdAu5/LDOKBa/jw9ZgyWuIL2kUITvuP6Jo0b0m0QPwDDqF76FYHXbVbiPY1AN9geG2wfZoTaDI=</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B7A56C44-4395-43A9-B295-FEF54604FF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37</Pages>
  <Words>8784</Words>
  <Characters>50070</Characters>
  <Application>Microsoft Office Word</Application>
  <DocSecurity>0</DocSecurity>
  <Lines>417</Lines>
  <Paragraphs>117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58737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Sotiria Tsalamani</dc:creator>
  <cp:lastModifiedBy>Sotiria Tsalamani</cp:lastModifiedBy>
  <cp:revision>11</cp:revision>
  <dcterms:created xsi:type="dcterms:W3CDTF">2023-12-20T16:00:00Z</dcterms:created>
  <dcterms:modified xsi:type="dcterms:W3CDTF">2024-04-11T14:53:00Z</dcterms:modified>
</cp:coreProperties>
</file>